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84CF22" w14:textId="77777777" w:rsidR="00923494" w:rsidRDefault="00301F63">
      <w:pPr>
        <w:rPr>
          <w:b/>
          <w:sz w:val="28"/>
          <w:szCs w:val="28"/>
        </w:rPr>
      </w:pPr>
      <w:r w:rsidRPr="00301F63">
        <w:rPr>
          <w:b/>
          <w:sz w:val="28"/>
          <w:szCs w:val="28"/>
        </w:rPr>
        <w:t>HIGH RATE AEROSTRUCTURES FABRICATION IACMI WORKI</w:t>
      </w:r>
      <w:r>
        <w:rPr>
          <w:b/>
          <w:sz w:val="28"/>
          <w:szCs w:val="28"/>
        </w:rPr>
        <w:t>N</w:t>
      </w:r>
      <w:r w:rsidRPr="00301F63">
        <w:rPr>
          <w:b/>
          <w:sz w:val="28"/>
          <w:szCs w:val="28"/>
        </w:rPr>
        <w:t>G GROUP</w:t>
      </w:r>
    </w:p>
    <w:p w14:paraId="5D0B18C0" w14:textId="77777777" w:rsidR="00301F63" w:rsidRDefault="00301F63">
      <w:pPr>
        <w:rPr>
          <w:b/>
          <w:sz w:val="28"/>
          <w:szCs w:val="28"/>
        </w:rPr>
      </w:pPr>
      <w:r>
        <w:rPr>
          <w:b/>
          <w:sz w:val="28"/>
          <w:szCs w:val="28"/>
        </w:rPr>
        <w:t xml:space="preserve">Meeting </w:t>
      </w:r>
      <w:proofErr w:type="gramStart"/>
      <w:r>
        <w:rPr>
          <w:b/>
          <w:sz w:val="28"/>
          <w:szCs w:val="28"/>
        </w:rPr>
        <w:t>Minutes  October</w:t>
      </w:r>
      <w:proofErr w:type="gramEnd"/>
      <w:r>
        <w:rPr>
          <w:b/>
          <w:sz w:val="28"/>
          <w:szCs w:val="28"/>
        </w:rPr>
        <w:t xml:space="preserve"> 2020</w:t>
      </w:r>
    </w:p>
    <w:p w14:paraId="0DC16FF2" w14:textId="77777777" w:rsidR="00301F63" w:rsidRDefault="00301F63" w:rsidP="00301F63">
      <w:pPr>
        <w:pStyle w:val="NoSpacing"/>
      </w:pPr>
      <w:r w:rsidRPr="00301F63">
        <w:t xml:space="preserve">Meeting Facilitators: </w:t>
      </w:r>
      <w:r>
        <w:t>Brian Rice (UDRI), Dale Brosius (IACMI)</w:t>
      </w:r>
    </w:p>
    <w:p w14:paraId="50F0437F" w14:textId="77777777" w:rsidR="00301F63" w:rsidRDefault="00301F63" w:rsidP="00301F63">
      <w:pPr>
        <w:pStyle w:val="NoSpacing"/>
      </w:pPr>
    </w:p>
    <w:p w14:paraId="2C5A3BE6" w14:textId="77777777" w:rsidR="00301F63" w:rsidRPr="00301F63" w:rsidRDefault="00301F63" w:rsidP="00301F63">
      <w:pPr>
        <w:pStyle w:val="NoSpacing"/>
        <w:rPr>
          <w:b/>
        </w:rPr>
      </w:pPr>
      <w:r w:rsidRPr="00301F63">
        <w:rPr>
          <w:b/>
        </w:rPr>
        <w:t>IACMI Consortium Working Group General Guidelines</w:t>
      </w:r>
    </w:p>
    <w:p w14:paraId="1CB8BB73" w14:textId="77777777" w:rsidR="00301F63" w:rsidRDefault="00301F63" w:rsidP="00301F63">
      <w:pPr>
        <w:pStyle w:val="NoSpacing"/>
      </w:pPr>
    </w:p>
    <w:p w14:paraId="75FBFCE5" w14:textId="77777777" w:rsidR="009901E8" w:rsidRPr="00301F63" w:rsidRDefault="00685B40" w:rsidP="008514B1">
      <w:pPr>
        <w:pStyle w:val="NoSpacing"/>
        <w:numPr>
          <w:ilvl w:val="0"/>
          <w:numId w:val="7"/>
        </w:numPr>
      </w:pPr>
      <w:r w:rsidRPr="00301F63">
        <w:rPr>
          <w:b/>
          <w:bCs/>
        </w:rPr>
        <w:t>Mission – Focus on addressing technoeconomic barriers to mass adoption of composites in partnership with similarly aligned organizations</w:t>
      </w:r>
    </w:p>
    <w:p w14:paraId="5F21E064" w14:textId="77777777" w:rsidR="009901E8" w:rsidRPr="00301F63" w:rsidRDefault="00685B40" w:rsidP="008514B1">
      <w:pPr>
        <w:pStyle w:val="NoSpacing"/>
        <w:numPr>
          <w:ilvl w:val="0"/>
          <w:numId w:val="7"/>
        </w:numPr>
      </w:pPr>
      <w:r w:rsidRPr="00301F63">
        <w:rPr>
          <w:b/>
          <w:bCs/>
        </w:rPr>
        <w:t>Formation</w:t>
      </w:r>
    </w:p>
    <w:p w14:paraId="31AA3844" w14:textId="77777777" w:rsidR="009901E8" w:rsidRPr="00301F63" w:rsidRDefault="00685B40" w:rsidP="008514B1">
      <w:pPr>
        <w:pStyle w:val="NoSpacing"/>
        <w:numPr>
          <w:ilvl w:val="1"/>
          <w:numId w:val="7"/>
        </w:numPr>
      </w:pPr>
      <w:r w:rsidRPr="00301F63">
        <w:t>Topic based, ideally formed organically from the membership</w:t>
      </w:r>
    </w:p>
    <w:p w14:paraId="6A3D5DAB" w14:textId="77777777" w:rsidR="009901E8" w:rsidRPr="00301F63" w:rsidRDefault="00685B40" w:rsidP="008514B1">
      <w:pPr>
        <w:pStyle w:val="NoSpacing"/>
        <w:numPr>
          <w:ilvl w:val="1"/>
          <w:numId w:val="7"/>
        </w:numPr>
      </w:pPr>
      <w:r w:rsidRPr="00301F63">
        <w:t>Members include industry, academic, national laboratory at all levels of consortium</w:t>
      </w:r>
    </w:p>
    <w:p w14:paraId="4F3F6893" w14:textId="77777777" w:rsidR="009901E8" w:rsidRPr="00301F63" w:rsidRDefault="00685B40" w:rsidP="008514B1">
      <w:pPr>
        <w:pStyle w:val="NoSpacing"/>
        <w:numPr>
          <w:ilvl w:val="1"/>
          <w:numId w:val="7"/>
        </w:numPr>
      </w:pPr>
      <w:r w:rsidRPr="00301F63">
        <w:t>Elect chair, meet at least 4x per year, more if desired by group</w:t>
      </w:r>
    </w:p>
    <w:p w14:paraId="4E9BA81E" w14:textId="77777777" w:rsidR="009901E8" w:rsidRDefault="00685B40" w:rsidP="008514B1">
      <w:pPr>
        <w:pStyle w:val="NoSpacing"/>
        <w:numPr>
          <w:ilvl w:val="1"/>
          <w:numId w:val="7"/>
        </w:numPr>
      </w:pPr>
      <w:r w:rsidRPr="00301F63">
        <w:t>Opportunity to align with external entities (ACMA, ACC, other organizations)</w:t>
      </w:r>
    </w:p>
    <w:p w14:paraId="448D6323" w14:textId="77777777" w:rsidR="00301F63" w:rsidRDefault="00301F63" w:rsidP="00301F63">
      <w:pPr>
        <w:pStyle w:val="NoSpacing"/>
      </w:pPr>
    </w:p>
    <w:p w14:paraId="7F210031" w14:textId="77777777" w:rsidR="009901E8" w:rsidRPr="00301F63" w:rsidRDefault="00685B40" w:rsidP="008514B1">
      <w:pPr>
        <w:pStyle w:val="NoSpacing"/>
        <w:numPr>
          <w:ilvl w:val="0"/>
          <w:numId w:val="7"/>
        </w:numPr>
      </w:pPr>
      <w:r w:rsidRPr="00301F63">
        <w:rPr>
          <w:b/>
          <w:bCs/>
        </w:rPr>
        <w:t>Principal Activities</w:t>
      </w:r>
    </w:p>
    <w:p w14:paraId="301146C5" w14:textId="77777777" w:rsidR="009901E8" w:rsidRPr="00301F63" w:rsidRDefault="00685B40" w:rsidP="008514B1">
      <w:pPr>
        <w:pStyle w:val="NoSpacing"/>
        <w:numPr>
          <w:ilvl w:val="1"/>
          <w:numId w:val="7"/>
        </w:numPr>
      </w:pPr>
      <w:r w:rsidRPr="00301F63">
        <w:t>Identify key technical and cost challenges and possible solutions to those</w:t>
      </w:r>
    </w:p>
    <w:p w14:paraId="21D4CDDB" w14:textId="77777777" w:rsidR="009901E8" w:rsidRPr="00301F63" w:rsidRDefault="00685B40" w:rsidP="008514B1">
      <w:pPr>
        <w:pStyle w:val="NoSpacing"/>
        <w:numPr>
          <w:ilvl w:val="1"/>
          <w:numId w:val="7"/>
        </w:numPr>
      </w:pPr>
      <w:r w:rsidRPr="00301F63">
        <w:t xml:space="preserve">Conduct </w:t>
      </w:r>
      <w:proofErr w:type="spellStart"/>
      <w:r w:rsidRPr="00301F63">
        <w:t>roadmapping</w:t>
      </w:r>
      <w:proofErr w:type="spellEnd"/>
      <w:r w:rsidRPr="00301F63">
        <w:t xml:space="preserve"> as needed specific to topical market or technology focus</w:t>
      </w:r>
    </w:p>
    <w:p w14:paraId="7BEA1FAC" w14:textId="77777777" w:rsidR="009901E8" w:rsidRPr="00301F63" w:rsidRDefault="00685B40" w:rsidP="008514B1">
      <w:pPr>
        <w:pStyle w:val="NoSpacing"/>
        <w:numPr>
          <w:ilvl w:val="1"/>
          <w:numId w:val="7"/>
        </w:numPr>
      </w:pPr>
      <w:r w:rsidRPr="00301F63">
        <w:t>Inform funding agencies (DOE, DOD, etc.) of priority R&amp;D needs</w:t>
      </w:r>
    </w:p>
    <w:p w14:paraId="5FCE16DF" w14:textId="77777777" w:rsidR="009901E8" w:rsidRPr="00301F63" w:rsidRDefault="00685B40" w:rsidP="008514B1">
      <w:pPr>
        <w:pStyle w:val="NoSpacing"/>
        <w:numPr>
          <w:ilvl w:val="1"/>
          <w:numId w:val="7"/>
        </w:numPr>
      </w:pPr>
      <w:r w:rsidRPr="00301F63">
        <w:t>Propose projects for funding – using working group funds or IACMI pool funding</w:t>
      </w:r>
    </w:p>
    <w:p w14:paraId="00505FED" w14:textId="77777777" w:rsidR="009901E8" w:rsidRPr="00301F63" w:rsidRDefault="00685B40" w:rsidP="008514B1">
      <w:pPr>
        <w:pStyle w:val="NoSpacing"/>
        <w:numPr>
          <w:ilvl w:val="1"/>
          <w:numId w:val="7"/>
        </w:numPr>
      </w:pPr>
      <w:r w:rsidRPr="00301F63">
        <w:t>Propose mini-conferences or other activities, possibly with outside entities</w:t>
      </w:r>
    </w:p>
    <w:p w14:paraId="267CC4B1" w14:textId="77777777" w:rsidR="009901E8" w:rsidRPr="00301F63" w:rsidRDefault="00685B40" w:rsidP="008514B1">
      <w:pPr>
        <w:pStyle w:val="NoSpacing"/>
        <w:numPr>
          <w:ilvl w:val="1"/>
          <w:numId w:val="7"/>
        </w:numPr>
      </w:pPr>
      <w:r w:rsidRPr="00301F63">
        <w:t>Report activities and successes at IACMI member meetings and other forums, including trade press and conferences</w:t>
      </w:r>
    </w:p>
    <w:p w14:paraId="1B92799F" w14:textId="77777777" w:rsidR="00301F63" w:rsidRPr="00301F63" w:rsidRDefault="00301F63" w:rsidP="00301F63">
      <w:pPr>
        <w:pStyle w:val="NoSpacing"/>
      </w:pPr>
    </w:p>
    <w:p w14:paraId="5D5076EB" w14:textId="77777777" w:rsidR="00301F63" w:rsidRPr="00301F63" w:rsidRDefault="00301F63" w:rsidP="00301F63">
      <w:pPr>
        <w:pStyle w:val="NoSpacing"/>
      </w:pPr>
    </w:p>
    <w:p w14:paraId="72EEEB03" w14:textId="77777777" w:rsidR="00301F63" w:rsidRPr="005323CC" w:rsidRDefault="005323CC">
      <w:pPr>
        <w:rPr>
          <w:b/>
        </w:rPr>
      </w:pPr>
      <w:r w:rsidRPr="005323CC">
        <w:rPr>
          <w:b/>
        </w:rPr>
        <w:t>Group Scope</w:t>
      </w:r>
    </w:p>
    <w:p w14:paraId="52BAC388" w14:textId="77777777" w:rsidR="009901E8" w:rsidRPr="005323CC" w:rsidRDefault="00685B40" w:rsidP="005323CC">
      <w:pPr>
        <w:numPr>
          <w:ilvl w:val="0"/>
          <w:numId w:val="4"/>
        </w:numPr>
      </w:pPr>
      <w:r w:rsidRPr="005323CC">
        <w:t xml:space="preserve">Currently federal and industry partnerships have formed to address broad issues relating to implementation of urban air mobility systems over the next several years. </w:t>
      </w:r>
    </w:p>
    <w:p w14:paraId="61EC128B" w14:textId="77777777" w:rsidR="009901E8" w:rsidRPr="005323CC" w:rsidRDefault="00685B40" w:rsidP="005323CC">
      <w:pPr>
        <w:numPr>
          <w:ilvl w:val="0"/>
          <w:numId w:val="4"/>
        </w:numPr>
      </w:pPr>
      <w:r w:rsidRPr="005323CC">
        <w:t>Opportunities for high rate manufacturing are projected supporting both commercial single aisle (A320 and 737 series) and urban air mobility aircraft including air-taxi and cargo delivery for short hauls (typically under 100 miles).</w:t>
      </w:r>
    </w:p>
    <w:p w14:paraId="38904C0B" w14:textId="77777777" w:rsidR="009901E8" w:rsidRPr="005323CC" w:rsidRDefault="00685B40" w:rsidP="005323CC">
      <w:pPr>
        <w:numPr>
          <w:ilvl w:val="0"/>
          <w:numId w:val="4"/>
        </w:numPr>
      </w:pPr>
      <w:r w:rsidRPr="005323CC">
        <w:rPr>
          <w:bCs/>
        </w:rPr>
        <w:t>The IACMI consortium is uniquely positioned to foster technology, workforce, and value chain development supporting high rate, low cost aerostructure manufacturing to meet an anticipated rapidly growing need for both defense and commercial needs</w:t>
      </w:r>
      <w:r w:rsidRPr="005323CC">
        <w:t>.</w:t>
      </w:r>
    </w:p>
    <w:p w14:paraId="12C20AE8" w14:textId="77777777" w:rsidR="005323CC" w:rsidRPr="005323CC" w:rsidRDefault="005323CC">
      <w:pPr>
        <w:rPr>
          <w:b/>
        </w:rPr>
      </w:pPr>
      <w:r w:rsidRPr="005323CC">
        <w:rPr>
          <w:b/>
        </w:rPr>
        <w:t>Group Objectives</w:t>
      </w:r>
    </w:p>
    <w:p w14:paraId="39290FA4" w14:textId="77777777" w:rsidR="009901E8" w:rsidRPr="005323CC" w:rsidRDefault="00685B40" w:rsidP="005323CC">
      <w:pPr>
        <w:numPr>
          <w:ilvl w:val="0"/>
          <w:numId w:val="5"/>
        </w:numPr>
      </w:pPr>
      <w:r w:rsidRPr="005323CC">
        <w:t xml:space="preserve">Facilitate communications regarding issues and opportunities </w:t>
      </w:r>
    </w:p>
    <w:p w14:paraId="7749EA9B" w14:textId="77777777" w:rsidR="009901E8" w:rsidRPr="005323CC" w:rsidRDefault="00685B40" w:rsidP="005323CC">
      <w:pPr>
        <w:numPr>
          <w:ilvl w:val="0"/>
          <w:numId w:val="5"/>
        </w:numPr>
      </w:pPr>
      <w:r w:rsidRPr="005323CC">
        <w:t>Maintain a technology development roadmap</w:t>
      </w:r>
    </w:p>
    <w:p w14:paraId="69BA28F4" w14:textId="77777777" w:rsidR="009901E8" w:rsidRPr="005323CC" w:rsidRDefault="00685B40" w:rsidP="005323CC">
      <w:pPr>
        <w:numPr>
          <w:ilvl w:val="0"/>
          <w:numId w:val="5"/>
        </w:numPr>
      </w:pPr>
      <w:r w:rsidRPr="005323CC">
        <w:t>Communicate manufacturing R&amp;D projects for funding opportunities</w:t>
      </w:r>
    </w:p>
    <w:p w14:paraId="25C2012B" w14:textId="77777777" w:rsidR="009901E8" w:rsidRPr="005323CC" w:rsidRDefault="00685B40" w:rsidP="005323CC">
      <w:pPr>
        <w:numPr>
          <w:ilvl w:val="0"/>
          <w:numId w:val="5"/>
        </w:numPr>
      </w:pPr>
      <w:r w:rsidRPr="005323CC">
        <w:t>Formulate and conduct directed manufacturing R&amp;D</w:t>
      </w:r>
    </w:p>
    <w:p w14:paraId="1EB39103" w14:textId="77777777" w:rsidR="009901E8" w:rsidRPr="005323CC" w:rsidRDefault="00685B40" w:rsidP="005323CC">
      <w:pPr>
        <w:numPr>
          <w:ilvl w:val="0"/>
          <w:numId w:val="5"/>
        </w:numPr>
      </w:pPr>
      <w:r w:rsidRPr="005323CC">
        <w:t xml:space="preserve">Support technology transition through conferences and workshops </w:t>
      </w:r>
    </w:p>
    <w:p w14:paraId="69CED104" w14:textId="77777777" w:rsidR="005323CC" w:rsidRDefault="005323CC">
      <w:r>
        <w:lastRenderedPageBreak/>
        <w:t>Group technoeconomic opportunities and issues were summarized with slides on:</w:t>
      </w:r>
    </w:p>
    <w:p w14:paraId="3E3577BF" w14:textId="77777777" w:rsidR="005323CC" w:rsidRDefault="005323CC">
      <w:r>
        <w:t>The National Academies Press “Advancing Aerial Mobility: A National Blueprint (2020)</w:t>
      </w:r>
    </w:p>
    <w:p w14:paraId="243FA671" w14:textId="77777777" w:rsidR="005323CC" w:rsidRDefault="005323CC">
      <w:r>
        <w:t>Uber Elevate – Fast Forwarding to a Future of On-Demand Urban Air Transportation</w:t>
      </w:r>
    </w:p>
    <w:p w14:paraId="38E0FE8A" w14:textId="77777777" w:rsidR="005323CC" w:rsidRDefault="005323CC">
      <w:r>
        <w:t>Air Force AFWERX – Agility Prime</w:t>
      </w:r>
    </w:p>
    <w:p w14:paraId="2A91C488" w14:textId="77777777" w:rsidR="005323CC" w:rsidRDefault="005323CC">
      <w:r>
        <w:t>NASA – Advanced Air Mobility Supply Chain Working Group</w:t>
      </w:r>
    </w:p>
    <w:p w14:paraId="352D6B6D" w14:textId="77777777" w:rsidR="005323CC" w:rsidRDefault="005323CC">
      <w:r>
        <w:t>In summary, humanity is entering a new golden age of flight and light weight composite structures are more important than ever to meet future ambitions.</w:t>
      </w:r>
    </w:p>
    <w:p w14:paraId="2A7EFC28" w14:textId="77777777" w:rsidR="005323CC" w:rsidRPr="005323CC" w:rsidRDefault="005323CC">
      <w:pPr>
        <w:rPr>
          <w:b/>
        </w:rPr>
      </w:pPr>
      <w:r w:rsidRPr="005323CC">
        <w:rPr>
          <w:b/>
        </w:rPr>
        <w:t>Poll Results</w:t>
      </w:r>
    </w:p>
    <w:p w14:paraId="649C4FEA" w14:textId="77777777" w:rsidR="005323CC" w:rsidRDefault="005323CC"/>
    <w:p w14:paraId="5BB2A57D" w14:textId="77777777" w:rsidR="005323CC" w:rsidRDefault="00A47FCF">
      <w:r>
        <w:rPr>
          <w:noProof/>
        </w:rPr>
        <w:drawing>
          <wp:inline distT="0" distB="0" distL="0" distR="0" wp14:anchorId="6A522D18" wp14:editId="6D98E5EE">
            <wp:extent cx="4572000" cy="325526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9692" t="16148" r="9530" b="13728"/>
                    <a:stretch/>
                  </pic:blipFill>
                  <pic:spPr bwMode="auto">
                    <a:xfrm>
                      <a:off x="0" y="0"/>
                      <a:ext cx="4572000" cy="3255265"/>
                    </a:xfrm>
                    <a:prstGeom prst="rect">
                      <a:avLst/>
                    </a:prstGeom>
                    <a:ln>
                      <a:noFill/>
                    </a:ln>
                    <a:extLst>
                      <a:ext uri="{53640926-AAD7-44D8-BBD7-CCE9431645EC}">
                        <a14:shadowObscured xmlns:a14="http://schemas.microsoft.com/office/drawing/2010/main"/>
                      </a:ext>
                    </a:extLst>
                  </pic:spPr>
                </pic:pic>
              </a:graphicData>
            </a:graphic>
          </wp:inline>
        </w:drawing>
      </w:r>
    </w:p>
    <w:p w14:paraId="6F83924F" w14:textId="1A6030C1" w:rsidR="003B4078" w:rsidRDefault="00D84611">
      <w:r>
        <w:t xml:space="preserve">The working group had 191 registrants with </w:t>
      </w:r>
      <w:r w:rsidR="0067008E">
        <w:t>102</w:t>
      </w:r>
      <w:r>
        <w:t xml:space="preserve"> attending the meeting and approximately 50 participants responding to the polls.  The first poll “Make up of Working Group Participants” shows that all aspects of the value chain and supporting agencies were represented.</w:t>
      </w:r>
    </w:p>
    <w:p w14:paraId="2590E21A" w14:textId="77777777" w:rsidR="003B4078" w:rsidRDefault="003B4078">
      <w:r>
        <w:rPr>
          <w:noProof/>
        </w:rPr>
        <w:lastRenderedPageBreak/>
        <w:drawing>
          <wp:inline distT="0" distB="0" distL="0" distR="0" wp14:anchorId="1DB9D11A" wp14:editId="7C978CD0">
            <wp:extent cx="4572000" cy="24666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6862" t="20480" r="7308" b="17661"/>
                    <a:stretch/>
                  </pic:blipFill>
                  <pic:spPr bwMode="auto">
                    <a:xfrm>
                      <a:off x="0" y="0"/>
                      <a:ext cx="4572000" cy="2466679"/>
                    </a:xfrm>
                    <a:prstGeom prst="rect">
                      <a:avLst/>
                    </a:prstGeom>
                    <a:ln>
                      <a:noFill/>
                    </a:ln>
                    <a:extLst>
                      <a:ext uri="{53640926-AAD7-44D8-BBD7-CCE9431645EC}">
                        <a14:shadowObscured xmlns:a14="http://schemas.microsoft.com/office/drawing/2010/main"/>
                      </a:ext>
                    </a:extLst>
                  </pic:spPr>
                </pic:pic>
              </a:graphicData>
            </a:graphic>
          </wp:inline>
        </w:drawing>
      </w:r>
    </w:p>
    <w:p w14:paraId="423ECD99" w14:textId="77777777" w:rsidR="00294093" w:rsidRDefault="00D84611">
      <w:r>
        <w:t xml:space="preserve">The majority of respondents </w:t>
      </w:r>
      <w:r w:rsidR="00784152">
        <w:t>support a</w:t>
      </w:r>
      <w:r>
        <w:t xml:space="preserve"> schedule </w:t>
      </w:r>
      <w:r w:rsidR="00294093">
        <w:t>to meet quarterly and add opportunistic joint meetings as appropriate</w:t>
      </w:r>
      <w:r>
        <w:t xml:space="preserve">, such as NASA Supply Chain or Vertical Flight Society </w:t>
      </w:r>
      <w:r w:rsidR="00784152">
        <w:t>forums.  Potential meeting opportunities for 2021 are presented below.</w:t>
      </w:r>
    </w:p>
    <w:p w14:paraId="7E622B5D" w14:textId="77777777" w:rsidR="009901E8" w:rsidRPr="00D84611" w:rsidRDefault="00685B40" w:rsidP="00685B40">
      <w:pPr>
        <w:numPr>
          <w:ilvl w:val="1"/>
          <w:numId w:val="11"/>
        </w:numPr>
      </w:pPr>
      <w:r w:rsidRPr="00D84611">
        <w:t>A) Quarterly (4x per year)</w:t>
      </w:r>
    </w:p>
    <w:p w14:paraId="17268540" w14:textId="77777777" w:rsidR="009901E8" w:rsidRPr="00D84611" w:rsidRDefault="00685B40" w:rsidP="00685B40">
      <w:pPr>
        <w:numPr>
          <w:ilvl w:val="2"/>
          <w:numId w:val="12"/>
        </w:numPr>
      </w:pPr>
      <w:r w:rsidRPr="00D84611">
        <w:t>IACMI virtual member meeting - week of February 15, 2021</w:t>
      </w:r>
    </w:p>
    <w:p w14:paraId="3BD2A278" w14:textId="77777777" w:rsidR="009901E8" w:rsidRPr="00D84611" w:rsidRDefault="00685B40" w:rsidP="00685B40">
      <w:pPr>
        <w:numPr>
          <w:ilvl w:val="2"/>
          <w:numId w:val="12"/>
        </w:numPr>
      </w:pPr>
      <w:r w:rsidRPr="00D84611">
        <w:t>SAMPE Long Beach – May 24-27, 2021</w:t>
      </w:r>
    </w:p>
    <w:p w14:paraId="1AAFB49B" w14:textId="77777777" w:rsidR="009901E8" w:rsidRPr="00D84611" w:rsidRDefault="00685B40" w:rsidP="00685B40">
      <w:pPr>
        <w:numPr>
          <w:ilvl w:val="2"/>
          <w:numId w:val="12"/>
        </w:numPr>
      </w:pPr>
      <w:r w:rsidRPr="00D84611">
        <w:t>IACMI summer meeting Detroit – week of July 19, 2021</w:t>
      </w:r>
    </w:p>
    <w:p w14:paraId="61B05E12" w14:textId="77777777" w:rsidR="009901E8" w:rsidRDefault="00685B40" w:rsidP="00685B40">
      <w:pPr>
        <w:numPr>
          <w:ilvl w:val="2"/>
          <w:numId w:val="12"/>
        </w:numPr>
      </w:pPr>
      <w:r w:rsidRPr="00D84611">
        <w:t>CAMX Dallas – October 18-21, 2021</w:t>
      </w:r>
    </w:p>
    <w:p w14:paraId="4615C87B" w14:textId="77777777" w:rsidR="00E6597E" w:rsidRDefault="00E6597E" w:rsidP="00E6597E">
      <w:pPr>
        <w:rPr>
          <w:b/>
        </w:rPr>
      </w:pPr>
    </w:p>
    <w:p w14:paraId="4CB8FEC2" w14:textId="77777777" w:rsidR="00E6597E" w:rsidRPr="00E6597E" w:rsidRDefault="00E6597E" w:rsidP="00E6597E">
      <w:pPr>
        <w:rPr>
          <w:b/>
        </w:rPr>
      </w:pPr>
      <w:r w:rsidRPr="00E6597E">
        <w:rPr>
          <w:b/>
        </w:rPr>
        <w:t>Poll Topic: Opportunities and Challenges (Select top 3)</w:t>
      </w:r>
    </w:p>
    <w:p w14:paraId="70123DC7" w14:textId="77777777" w:rsidR="00E6597E" w:rsidRPr="00E6597E" w:rsidRDefault="00E6597E" w:rsidP="00E6597E">
      <w:r w:rsidRPr="00E6597E">
        <w:t>Structure and process certification and material qualification</w:t>
      </w:r>
    </w:p>
    <w:p w14:paraId="06D8EB51" w14:textId="77777777" w:rsidR="00E6597E" w:rsidRPr="00E6597E" w:rsidRDefault="00E6597E" w:rsidP="00E6597E">
      <w:r w:rsidRPr="00E6597E">
        <w:t xml:space="preserve">Developing the value chain </w:t>
      </w:r>
    </w:p>
    <w:p w14:paraId="4AC824D1" w14:textId="77777777" w:rsidR="00E6597E" w:rsidRPr="00E6597E" w:rsidRDefault="00E6597E" w:rsidP="00E6597E">
      <w:r w:rsidRPr="00E6597E">
        <w:t>Meeting growth projections</w:t>
      </w:r>
    </w:p>
    <w:p w14:paraId="7B394E13" w14:textId="77777777" w:rsidR="00E6597E" w:rsidRPr="00E6597E" w:rsidRDefault="00E6597E" w:rsidP="00E6597E">
      <w:r w:rsidRPr="00E6597E">
        <w:t>Develop agile, low cost, manufacturing methods</w:t>
      </w:r>
    </w:p>
    <w:p w14:paraId="60751B2C" w14:textId="77777777" w:rsidR="00E6597E" w:rsidRPr="00E6597E" w:rsidRDefault="00E6597E" w:rsidP="00E6597E">
      <w:r w:rsidRPr="00E6597E">
        <w:t>Develop low cost aerospace grade materials</w:t>
      </w:r>
    </w:p>
    <w:p w14:paraId="07A052F6" w14:textId="77777777" w:rsidR="00E6597E" w:rsidRPr="00E6597E" w:rsidRDefault="00E6597E" w:rsidP="00E6597E">
      <w:r w:rsidRPr="00E6597E">
        <w:t>Innovation in composite design and FEA</w:t>
      </w:r>
    </w:p>
    <w:p w14:paraId="2C9B5107" w14:textId="77777777" w:rsidR="00E6597E" w:rsidRPr="00E6597E" w:rsidRDefault="00E6597E" w:rsidP="00E6597E">
      <w:r w:rsidRPr="00E6597E">
        <w:t>Education and workforce development</w:t>
      </w:r>
    </w:p>
    <w:p w14:paraId="5D805315" w14:textId="77777777" w:rsidR="00E6597E" w:rsidRPr="00E6597E" w:rsidRDefault="00E6597E" w:rsidP="00E6597E">
      <w:r w:rsidRPr="00E6597E">
        <w:t>R&amp;D funding opportunities</w:t>
      </w:r>
    </w:p>
    <w:p w14:paraId="1F0028CB" w14:textId="77777777" w:rsidR="00E6597E" w:rsidRPr="00D84611" w:rsidRDefault="00E6597E" w:rsidP="00E6597E">
      <w:r w:rsidRPr="00E6597E">
        <w:t>Opportunity awareness</w:t>
      </w:r>
    </w:p>
    <w:p w14:paraId="6429B741" w14:textId="77777777" w:rsidR="003B4078" w:rsidRDefault="003B4078">
      <w:r>
        <w:rPr>
          <w:noProof/>
        </w:rPr>
        <w:lastRenderedPageBreak/>
        <w:drawing>
          <wp:inline distT="0" distB="0" distL="0" distR="0" wp14:anchorId="5D01F482" wp14:editId="2F0DFD43">
            <wp:extent cx="4663440" cy="3710026"/>
            <wp:effectExtent l="0" t="0" r="381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1169" t="15360" r="11130" b="14120"/>
                    <a:stretch/>
                  </pic:blipFill>
                  <pic:spPr bwMode="auto">
                    <a:xfrm>
                      <a:off x="0" y="0"/>
                      <a:ext cx="4663440" cy="3710026"/>
                    </a:xfrm>
                    <a:prstGeom prst="rect">
                      <a:avLst/>
                    </a:prstGeom>
                    <a:ln>
                      <a:noFill/>
                    </a:ln>
                    <a:extLst>
                      <a:ext uri="{53640926-AAD7-44D8-BBD7-CCE9431645EC}">
                        <a14:shadowObscured xmlns:a14="http://schemas.microsoft.com/office/drawing/2010/main"/>
                      </a:ext>
                    </a:extLst>
                  </pic:spPr>
                </pic:pic>
              </a:graphicData>
            </a:graphic>
          </wp:inline>
        </w:drawing>
      </w:r>
    </w:p>
    <w:p w14:paraId="2F682BB4" w14:textId="77777777" w:rsidR="00294093" w:rsidRDefault="00294093">
      <w:r>
        <w:t>Comments:</w:t>
      </w:r>
      <w:r w:rsidR="008514B1">
        <w:t xml:space="preserve">  The top two challenges are “</w:t>
      </w:r>
      <w:r w:rsidR="008514B1" w:rsidRPr="00E6597E">
        <w:t>Structure and process certification and material qualification</w:t>
      </w:r>
      <w:r w:rsidR="008514B1">
        <w:t>” and “</w:t>
      </w:r>
      <w:r w:rsidR="008514B1" w:rsidRPr="00E6597E">
        <w:t xml:space="preserve">Develop agile, </w:t>
      </w:r>
      <w:r w:rsidR="008514B1">
        <w:t xml:space="preserve">low cost, manufacturing methods.”  It is felt that “Meeting growth projections” and </w:t>
      </w:r>
      <w:proofErr w:type="gramStart"/>
      <w:r w:rsidR="008514B1">
        <w:t>“ Workforce</w:t>
      </w:r>
      <w:proofErr w:type="gramEnd"/>
      <w:r w:rsidR="008514B1">
        <w:t xml:space="preserve"> development”, will rise to the need when the market presents itself.  The market size for UAM will largely be driven by meeting cost goals.</w:t>
      </w:r>
    </w:p>
    <w:p w14:paraId="4A61723B" w14:textId="77777777" w:rsidR="0056401B" w:rsidRDefault="0056401B">
      <w:r>
        <w:t>Dan Coughlin (President ACMA) – Reviewed CAMX Urban Air Mobility panel</w:t>
      </w:r>
      <w:r w:rsidR="003D0525">
        <w:t>.  Discussed synergy with aero, auto, and infrastructure.</w:t>
      </w:r>
    </w:p>
    <w:p w14:paraId="1768131C" w14:textId="77777777" w:rsidR="00F2113E" w:rsidRDefault="00FF1CB7">
      <w:r>
        <w:t xml:space="preserve">Bryan </w:t>
      </w:r>
      <w:proofErr w:type="spellStart"/>
      <w:r>
        <w:t>Czapor</w:t>
      </w:r>
      <w:proofErr w:type="spellEnd"/>
      <w:r>
        <w:t xml:space="preserve"> (Aurora Flight Sciences):</w:t>
      </w:r>
      <w:r w:rsidR="00F718C4">
        <w:t xml:space="preserve"> UAM has some similarities to Air Force low cost UAV’s.  High </w:t>
      </w:r>
      <w:r w:rsidR="008514B1">
        <w:t xml:space="preserve">procurement </w:t>
      </w:r>
      <w:r w:rsidR="00F718C4">
        <w:t>quantity is only enabled by low cost structures.</w:t>
      </w:r>
    </w:p>
    <w:p w14:paraId="0EB1CC34" w14:textId="77777777" w:rsidR="00FF1CB7" w:rsidRDefault="00FF1CB7">
      <w:r>
        <w:t>Kevin Retz (UDRI): Certification process long and expensive for commercial aviation.  UAM new paradigm allows faster innovation for materials and processes.</w:t>
      </w:r>
    </w:p>
    <w:p w14:paraId="55F38EC0" w14:textId="77777777" w:rsidR="00F2113E" w:rsidRDefault="00624FE1">
      <w:r>
        <w:t>Jeff Sloan (Composites World):  Surprising that “Meeting Growth Projections” was so low in ranking</w:t>
      </w:r>
      <w:r w:rsidR="00F85686">
        <w:t>, given that supply chain for UAM does not currently exist.  Leverage other composite manufacturing markets.</w:t>
      </w:r>
    </w:p>
    <w:p w14:paraId="7BB84DDD" w14:textId="77777777" w:rsidR="00624FE1" w:rsidRDefault="00F85686" w:rsidP="00624FE1">
      <w:r>
        <w:t xml:space="preserve">Craig </w:t>
      </w:r>
      <w:proofErr w:type="spellStart"/>
      <w:r>
        <w:t>Nesle</w:t>
      </w:r>
      <w:r w:rsidR="00624FE1">
        <w:t>n</w:t>
      </w:r>
      <w:proofErr w:type="spellEnd"/>
      <w:r w:rsidR="00624FE1">
        <w:t xml:space="preserve"> (Air Force):</w:t>
      </w:r>
      <w:r>
        <w:t xml:space="preserve"> Managing programs focused on cost and process reduction for composite structures by leveraging other industries such as automotive.</w:t>
      </w:r>
      <w:r w:rsidR="00200F79">
        <w:t xml:space="preserve">  Certification of new materials and processes to reduce cost and time is of interest.</w:t>
      </w:r>
    </w:p>
    <w:p w14:paraId="689009A0" w14:textId="77777777" w:rsidR="00F2113E" w:rsidRDefault="00456F2D">
      <w:r>
        <w:t>Amanda Simpson (Airbus):  Expressed interest in liquid hydrogen tanks for new fuel cell powered air craft.</w:t>
      </w:r>
    </w:p>
    <w:p w14:paraId="78CE2027" w14:textId="77777777" w:rsidR="00836301" w:rsidRDefault="00836301">
      <w:r>
        <w:t>Vern Benson (Northrup Grumman):  Manufacture liquid hydrogen tanks for mission to moon.</w:t>
      </w:r>
    </w:p>
    <w:p w14:paraId="16B480FD" w14:textId="77777777" w:rsidR="00836301" w:rsidRDefault="00D84611">
      <w:pPr>
        <w:rPr>
          <w:b/>
        </w:rPr>
      </w:pPr>
      <w:r w:rsidRPr="00D84611">
        <w:rPr>
          <w:b/>
        </w:rPr>
        <w:lastRenderedPageBreak/>
        <w:t>Next Steps</w:t>
      </w:r>
    </w:p>
    <w:p w14:paraId="47DFA88E" w14:textId="54BBDE84" w:rsidR="00836301" w:rsidRDefault="0067008E">
      <w:pPr>
        <w:rPr>
          <w:bCs/>
        </w:rPr>
      </w:pPr>
      <w:r>
        <w:rPr>
          <w:bCs/>
        </w:rPr>
        <w:t xml:space="preserve">Please indicate whether you would like to become a member of this Working Group by “Opting-In” </w:t>
      </w:r>
      <w:r w:rsidR="0042301C">
        <w:rPr>
          <w:bCs/>
        </w:rPr>
        <w:t>within the SurveyMonkey link below.</w:t>
      </w:r>
    </w:p>
    <w:p w14:paraId="236CB2F7" w14:textId="4449DCA5" w:rsidR="0042301C" w:rsidRDefault="0042301C">
      <w:pPr>
        <w:rPr>
          <w:bCs/>
        </w:rPr>
      </w:pPr>
      <w:hyperlink r:id="rId8" w:history="1">
        <w:r w:rsidRPr="002F0581">
          <w:rPr>
            <w:rStyle w:val="Hyperlink"/>
            <w:bCs/>
          </w:rPr>
          <w:t>https://www.surveymonkey.com/r/Y29TVY8</w:t>
        </w:r>
      </w:hyperlink>
      <w:r>
        <w:rPr>
          <w:bCs/>
        </w:rPr>
        <w:t xml:space="preserve"> </w:t>
      </w:r>
    </w:p>
    <w:p w14:paraId="07332CA2" w14:textId="3A562401" w:rsidR="0067008E" w:rsidRDefault="0067008E">
      <w:pPr>
        <w:rPr>
          <w:bCs/>
        </w:rPr>
      </w:pPr>
      <w:r>
        <w:rPr>
          <w:bCs/>
        </w:rPr>
        <w:t xml:space="preserve">By Opting In, you also agree to receive </w:t>
      </w:r>
      <w:r w:rsidR="0042301C">
        <w:rPr>
          <w:bCs/>
        </w:rPr>
        <w:t>occasional updates and emails about action items and work moving forward.</w:t>
      </w:r>
    </w:p>
    <w:p w14:paraId="2DAC3C39" w14:textId="7D9920D1" w:rsidR="0042301C" w:rsidRDefault="000B7300">
      <w:pPr>
        <w:rPr>
          <w:bCs/>
        </w:rPr>
      </w:pPr>
      <w:r>
        <w:rPr>
          <w:bCs/>
        </w:rPr>
        <w:t>Please provide your feedback as well within the survey as we look to improve our Working Group meetings.</w:t>
      </w:r>
    </w:p>
    <w:p w14:paraId="6823A3F7" w14:textId="77777777" w:rsidR="0042301C" w:rsidRPr="0067008E" w:rsidRDefault="0042301C">
      <w:pPr>
        <w:rPr>
          <w:bCs/>
        </w:rPr>
      </w:pPr>
    </w:p>
    <w:sectPr w:rsidR="0042301C" w:rsidRPr="0067008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71pt;height:82.5pt" o:bullet="t">
        <v:imagedata r:id="rId1" o:title="artB6A0"/>
      </v:shape>
    </w:pict>
  </w:numPicBullet>
  <w:abstractNum w:abstractNumId="0" w15:restartNumberingAfterBreak="0">
    <w:nsid w:val="0E7310A1"/>
    <w:multiLevelType w:val="hybridMultilevel"/>
    <w:tmpl w:val="37A0523E"/>
    <w:lvl w:ilvl="0" w:tplc="834A249E">
      <w:start w:val="1"/>
      <w:numFmt w:val="bullet"/>
      <w:lvlText w:val=""/>
      <w:lvlPicBulletId w:val="0"/>
      <w:lvlJc w:val="left"/>
      <w:pPr>
        <w:tabs>
          <w:tab w:val="num" w:pos="720"/>
        </w:tabs>
        <w:ind w:left="720" w:hanging="360"/>
      </w:pPr>
      <w:rPr>
        <w:rFonts w:ascii="Symbol" w:hAnsi="Symbol" w:hint="default"/>
      </w:rPr>
    </w:lvl>
    <w:lvl w:ilvl="1" w:tplc="322C4578">
      <w:numFmt w:val="bullet"/>
      <w:lvlText w:val=""/>
      <w:lvlPicBulletId w:val="0"/>
      <w:lvlJc w:val="left"/>
      <w:pPr>
        <w:tabs>
          <w:tab w:val="num" w:pos="1440"/>
        </w:tabs>
        <w:ind w:left="1440" w:hanging="360"/>
      </w:pPr>
      <w:rPr>
        <w:rFonts w:ascii="Symbol" w:hAnsi="Symbol" w:hint="default"/>
      </w:rPr>
    </w:lvl>
    <w:lvl w:ilvl="2" w:tplc="7458E150" w:tentative="1">
      <w:start w:val="1"/>
      <w:numFmt w:val="bullet"/>
      <w:lvlText w:val=""/>
      <w:lvlPicBulletId w:val="0"/>
      <w:lvlJc w:val="left"/>
      <w:pPr>
        <w:tabs>
          <w:tab w:val="num" w:pos="2160"/>
        </w:tabs>
        <w:ind w:left="2160" w:hanging="360"/>
      </w:pPr>
      <w:rPr>
        <w:rFonts w:ascii="Symbol" w:hAnsi="Symbol" w:hint="default"/>
      </w:rPr>
    </w:lvl>
    <w:lvl w:ilvl="3" w:tplc="7294102E" w:tentative="1">
      <w:start w:val="1"/>
      <w:numFmt w:val="bullet"/>
      <w:lvlText w:val=""/>
      <w:lvlPicBulletId w:val="0"/>
      <w:lvlJc w:val="left"/>
      <w:pPr>
        <w:tabs>
          <w:tab w:val="num" w:pos="2880"/>
        </w:tabs>
        <w:ind w:left="2880" w:hanging="360"/>
      </w:pPr>
      <w:rPr>
        <w:rFonts w:ascii="Symbol" w:hAnsi="Symbol" w:hint="default"/>
      </w:rPr>
    </w:lvl>
    <w:lvl w:ilvl="4" w:tplc="176E28C0" w:tentative="1">
      <w:start w:val="1"/>
      <w:numFmt w:val="bullet"/>
      <w:lvlText w:val=""/>
      <w:lvlPicBulletId w:val="0"/>
      <w:lvlJc w:val="left"/>
      <w:pPr>
        <w:tabs>
          <w:tab w:val="num" w:pos="3600"/>
        </w:tabs>
        <w:ind w:left="3600" w:hanging="360"/>
      </w:pPr>
      <w:rPr>
        <w:rFonts w:ascii="Symbol" w:hAnsi="Symbol" w:hint="default"/>
      </w:rPr>
    </w:lvl>
    <w:lvl w:ilvl="5" w:tplc="A6CEE172" w:tentative="1">
      <w:start w:val="1"/>
      <w:numFmt w:val="bullet"/>
      <w:lvlText w:val=""/>
      <w:lvlPicBulletId w:val="0"/>
      <w:lvlJc w:val="left"/>
      <w:pPr>
        <w:tabs>
          <w:tab w:val="num" w:pos="4320"/>
        </w:tabs>
        <w:ind w:left="4320" w:hanging="360"/>
      </w:pPr>
      <w:rPr>
        <w:rFonts w:ascii="Symbol" w:hAnsi="Symbol" w:hint="default"/>
      </w:rPr>
    </w:lvl>
    <w:lvl w:ilvl="6" w:tplc="5836A7BE" w:tentative="1">
      <w:start w:val="1"/>
      <w:numFmt w:val="bullet"/>
      <w:lvlText w:val=""/>
      <w:lvlPicBulletId w:val="0"/>
      <w:lvlJc w:val="left"/>
      <w:pPr>
        <w:tabs>
          <w:tab w:val="num" w:pos="5040"/>
        </w:tabs>
        <w:ind w:left="5040" w:hanging="360"/>
      </w:pPr>
      <w:rPr>
        <w:rFonts w:ascii="Symbol" w:hAnsi="Symbol" w:hint="default"/>
      </w:rPr>
    </w:lvl>
    <w:lvl w:ilvl="7" w:tplc="D916D902" w:tentative="1">
      <w:start w:val="1"/>
      <w:numFmt w:val="bullet"/>
      <w:lvlText w:val=""/>
      <w:lvlPicBulletId w:val="0"/>
      <w:lvlJc w:val="left"/>
      <w:pPr>
        <w:tabs>
          <w:tab w:val="num" w:pos="5760"/>
        </w:tabs>
        <w:ind w:left="5760" w:hanging="360"/>
      </w:pPr>
      <w:rPr>
        <w:rFonts w:ascii="Symbol" w:hAnsi="Symbol" w:hint="default"/>
      </w:rPr>
    </w:lvl>
    <w:lvl w:ilvl="8" w:tplc="B13CBC68" w:tentative="1">
      <w:start w:val="1"/>
      <w:numFmt w:val="bullet"/>
      <w:lvlText w:val=""/>
      <w:lvlPicBulletId w:val="0"/>
      <w:lvlJc w:val="left"/>
      <w:pPr>
        <w:tabs>
          <w:tab w:val="num" w:pos="6480"/>
        </w:tabs>
        <w:ind w:left="6480" w:hanging="360"/>
      </w:pPr>
      <w:rPr>
        <w:rFonts w:ascii="Symbol" w:hAnsi="Symbol" w:hint="default"/>
      </w:rPr>
    </w:lvl>
  </w:abstractNum>
  <w:abstractNum w:abstractNumId="1" w15:restartNumberingAfterBreak="0">
    <w:nsid w:val="149A173C"/>
    <w:multiLevelType w:val="hybridMultilevel"/>
    <w:tmpl w:val="0D90895A"/>
    <w:lvl w:ilvl="0" w:tplc="CAA4816C">
      <w:start w:val="1"/>
      <w:numFmt w:val="bullet"/>
      <w:lvlText w:val=""/>
      <w:lvlPicBulletId w:val="0"/>
      <w:lvlJc w:val="left"/>
      <w:pPr>
        <w:tabs>
          <w:tab w:val="num" w:pos="720"/>
        </w:tabs>
        <w:ind w:left="720" w:hanging="360"/>
      </w:pPr>
      <w:rPr>
        <w:rFonts w:ascii="Symbol" w:hAnsi="Symbol" w:hint="default"/>
      </w:rPr>
    </w:lvl>
    <w:lvl w:ilvl="1" w:tplc="B3D8F2B2">
      <w:start w:val="1"/>
      <w:numFmt w:val="bullet"/>
      <w:lvlText w:val=""/>
      <w:lvlPicBulletId w:val="0"/>
      <w:lvlJc w:val="left"/>
      <w:pPr>
        <w:tabs>
          <w:tab w:val="num" w:pos="1440"/>
        </w:tabs>
        <w:ind w:left="1440" w:hanging="360"/>
      </w:pPr>
      <w:rPr>
        <w:rFonts w:ascii="Symbol" w:hAnsi="Symbol" w:hint="default"/>
      </w:rPr>
    </w:lvl>
    <w:lvl w:ilvl="2" w:tplc="4CA4B71A">
      <w:numFmt w:val="bullet"/>
      <w:lvlText w:val=""/>
      <w:lvlPicBulletId w:val="0"/>
      <w:lvlJc w:val="left"/>
      <w:pPr>
        <w:tabs>
          <w:tab w:val="num" w:pos="2160"/>
        </w:tabs>
        <w:ind w:left="2160" w:hanging="360"/>
      </w:pPr>
      <w:rPr>
        <w:rFonts w:ascii="Symbol" w:hAnsi="Symbol" w:hint="default"/>
      </w:rPr>
    </w:lvl>
    <w:lvl w:ilvl="3" w:tplc="05083E2C" w:tentative="1">
      <w:start w:val="1"/>
      <w:numFmt w:val="bullet"/>
      <w:lvlText w:val=""/>
      <w:lvlPicBulletId w:val="0"/>
      <w:lvlJc w:val="left"/>
      <w:pPr>
        <w:tabs>
          <w:tab w:val="num" w:pos="2880"/>
        </w:tabs>
        <w:ind w:left="2880" w:hanging="360"/>
      </w:pPr>
      <w:rPr>
        <w:rFonts w:ascii="Symbol" w:hAnsi="Symbol" w:hint="default"/>
      </w:rPr>
    </w:lvl>
    <w:lvl w:ilvl="4" w:tplc="70586472" w:tentative="1">
      <w:start w:val="1"/>
      <w:numFmt w:val="bullet"/>
      <w:lvlText w:val=""/>
      <w:lvlPicBulletId w:val="0"/>
      <w:lvlJc w:val="left"/>
      <w:pPr>
        <w:tabs>
          <w:tab w:val="num" w:pos="3600"/>
        </w:tabs>
        <w:ind w:left="3600" w:hanging="360"/>
      </w:pPr>
      <w:rPr>
        <w:rFonts w:ascii="Symbol" w:hAnsi="Symbol" w:hint="default"/>
      </w:rPr>
    </w:lvl>
    <w:lvl w:ilvl="5" w:tplc="D0922980" w:tentative="1">
      <w:start w:val="1"/>
      <w:numFmt w:val="bullet"/>
      <w:lvlText w:val=""/>
      <w:lvlPicBulletId w:val="0"/>
      <w:lvlJc w:val="left"/>
      <w:pPr>
        <w:tabs>
          <w:tab w:val="num" w:pos="4320"/>
        </w:tabs>
        <w:ind w:left="4320" w:hanging="360"/>
      </w:pPr>
      <w:rPr>
        <w:rFonts w:ascii="Symbol" w:hAnsi="Symbol" w:hint="default"/>
      </w:rPr>
    </w:lvl>
    <w:lvl w:ilvl="6" w:tplc="7BE8DB1E" w:tentative="1">
      <w:start w:val="1"/>
      <w:numFmt w:val="bullet"/>
      <w:lvlText w:val=""/>
      <w:lvlPicBulletId w:val="0"/>
      <w:lvlJc w:val="left"/>
      <w:pPr>
        <w:tabs>
          <w:tab w:val="num" w:pos="5040"/>
        </w:tabs>
        <w:ind w:left="5040" w:hanging="360"/>
      </w:pPr>
      <w:rPr>
        <w:rFonts w:ascii="Symbol" w:hAnsi="Symbol" w:hint="default"/>
      </w:rPr>
    </w:lvl>
    <w:lvl w:ilvl="7" w:tplc="95543832" w:tentative="1">
      <w:start w:val="1"/>
      <w:numFmt w:val="bullet"/>
      <w:lvlText w:val=""/>
      <w:lvlPicBulletId w:val="0"/>
      <w:lvlJc w:val="left"/>
      <w:pPr>
        <w:tabs>
          <w:tab w:val="num" w:pos="5760"/>
        </w:tabs>
        <w:ind w:left="5760" w:hanging="360"/>
      </w:pPr>
      <w:rPr>
        <w:rFonts w:ascii="Symbol" w:hAnsi="Symbol" w:hint="default"/>
      </w:rPr>
    </w:lvl>
    <w:lvl w:ilvl="8" w:tplc="25241BAC" w:tentative="1">
      <w:start w:val="1"/>
      <w:numFmt w:val="bullet"/>
      <w:lvlText w:val=""/>
      <w:lvlPicBulletId w:val="0"/>
      <w:lvlJc w:val="left"/>
      <w:pPr>
        <w:tabs>
          <w:tab w:val="num" w:pos="6480"/>
        </w:tabs>
        <w:ind w:left="6480" w:hanging="360"/>
      </w:pPr>
      <w:rPr>
        <w:rFonts w:ascii="Symbol" w:hAnsi="Symbol" w:hint="default"/>
      </w:rPr>
    </w:lvl>
  </w:abstractNum>
  <w:abstractNum w:abstractNumId="2" w15:restartNumberingAfterBreak="0">
    <w:nsid w:val="16270310"/>
    <w:multiLevelType w:val="hybridMultilevel"/>
    <w:tmpl w:val="426E09B0"/>
    <w:lvl w:ilvl="0" w:tplc="25C0ABB0">
      <w:start w:val="1"/>
      <w:numFmt w:val="bullet"/>
      <w:lvlText w:val=""/>
      <w:lvlJc w:val="left"/>
      <w:pPr>
        <w:tabs>
          <w:tab w:val="num" w:pos="720"/>
        </w:tabs>
        <w:ind w:left="720" w:hanging="360"/>
      </w:pPr>
      <w:rPr>
        <w:rFonts w:ascii="Wingdings" w:hAnsi="Wingdings" w:hint="default"/>
      </w:rPr>
    </w:lvl>
    <w:lvl w:ilvl="1" w:tplc="1EFC3024" w:tentative="1">
      <w:start w:val="1"/>
      <w:numFmt w:val="bullet"/>
      <w:lvlText w:val=""/>
      <w:lvlJc w:val="left"/>
      <w:pPr>
        <w:tabs>
          <w:tab w:val="num" w:pos="1440"/>
        </w:tabs>
        <w:ind w:left="1440" w:hanging="360"/>
      </w:pPr>
      <w:rPr>
        <w:rFonts w:ascii="Wingdings" w:hAnsi="Wingdings" w:hint="default"/>
      </w:rPr>
    </w:lvl>
    <w:lvl w:ilvl="2" w:tplc="1AE08C54" w:tentative="1">
      <w:start w:val="1"/>
      <w:numFmt w:val="bullet"/>
      <w:lvlText w:val=""/>
      <w:lvlJc w:val="left"/>
      <w:pPr>
        <w:tabs>
          <w:tab w:val="num" w:pos="2160"/>
        </w:tabs>
        <w:ind w:left="2160" w:hanging="360"/>
      </w:pPr>
      <w:rPr>
        <w:rFonts w:ascii="Wingdings" w:hAnsi="Wingdings" w:hint="default"/>
      </w:rPr>
    </w:lvl>
    <w:lvl w:ilvl="3" w:tplc="D69A4CF0" w:tentative="1">
      <w:start w:val="1"/>
      <w:numFmt w:val="bullet"/>
      <w:lvlText w:val=""/>
      <w:lvlJc w:val="left"/>
      <w:pPr>
        <w:tabs>
          <w:tab w:val="num" w:pos="2880"/>
        </w:tabs>
        <w:ind w:left="2880" w:hanging="360"/>
      </w:pPr>
      <w:rPr>
        <w:rFonts w:ascii="Wingdings" w:hAnsi="Wingdings" w:hint="default"/>
      </w:rPr>
    </w:lvl>
    <w:lvl w:ilvl="4" w:tplc="1472AA0A" w:tentative="1">
      <w:start w:val="1"/>
      <w:numFmt w:val="bullet"/>
      <w:lvlText w:val=""/>
      <w:lvlJc w:val="left"/>
      <w:pPr>
        <w:tabs>
          <w:tab w:val="num" w:pos="3600"/>
        </w:tabs>
        <w:ind w:left="3600" w:hanging="360"/>
      </w:pPr>
      <w:rPr>
        <w:rFonts w:ascii="Wingdings" w:hAnsi="Wingdings" w:hint="default"/>
      </w:rPr>
    </w:lvl>
    <w:lvl w:ilvl="5" w:tplc="ACC2146E" w:tentative="1">
      <w:start w:val="1"/>
      <w:numFmt w:val="bullet"/>
      <w:lvlText w:val=""/>
      <w:lvlJc w:val="left"/>
      <w:pPr>
        <w:tabs>
          <w:tab w:val="num" w:pos="4320"/>
        </w:tabs>
        <w:ind w:left="4320" w:hanging="360"/>
      </w:pPr>
      <w:rPr>
        <w:rFonts w:ascii="Wingdings" w:hAnsi="Wingdings" w:hint="default"/>
      </w:rPr>
    </w:lvl>
    <w:lvl w:ilvl="6" w:tplc="41BAE394" w:tentative="1">
      <w:start w:val="1"/>
      <w:numFmt w:val="bullet"/>
      <w:lvlText w:val=""/>
      <w:lvlJc w:val="left"/>
      <w:pPr>
        <w:tabs>
          <w:tab w:val="num" w:pos="5040"/>
        </w:tabs>
        <w:ind w:left="5040" w:hanging="360"/>
      </w:pPr>
      <w:rPr>
        <w:rFonts w:ascii="Wingdings" w:hAnsi="Wingdings" w:hint="default"/>
      </w:rPr>
    </w:lvl>
    <w:lvl w:ilvl="7" w:tplc="4DC881AC" w:tentative="1">
      <w:start w:val="1"/>
      <w:numFmt w:val="bullet"/>
      <w:lvlText w:val=""/>
      <w:lvlJc w:val="left"/>
      <w:pPr>
        <w:tabs>
          <w:tab w:val="num" w:pos="5760"/>
        </w:tabs>
        <w:ind w:left="5760" w:hanging="360"/>
      </w:pPr>
      <w:rPr>
        <w:rFonts w:ascii="Wingdings" w:hAnsi="Wingdings" w:hint="default"/>
      </w:rPr>
    </w:lvl>
    <w:lvl w:ilvl="8" w:tplc="2092069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2D35FC"/>
    <w:multiLevelType w:val="hybridMultilevel"/>
    <w:tmpl w:val="9CBC881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F96259"/>
    <w:multiLevelType w:val="hybridMultilevel"/>
    <w:tmpl w:val="520633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B43E98"/>
    <w:multiLevelType w:val="hybridMultilevel"/>
    <w:tmpl w:val="2F02E6AC"/>
    <w:lvl w:ilvl="0" w:tplc="D2384FFC">
      <w:start w:val="1"/>
      <w:numFmt w:val="bullet"/>
      <w:lvlText w:val=""/>
      <w:lvlPicBulletId w:val="0"/>
      <w:lvlJc w:val="left"/>
      <w:pPr>
        <w:tabs>
          <w:tab w:val="num" w:pos="720"/>
        </w:tabs>
        <w:ind w:left="720" w:hanging="360"/>
      </w:pPr>
      <w:rPr>
        <w:rFonts w:ascii="Symbol" w:hAnsi="Symbol" w:hint="default"/>
      </w:rPr>
    </w:lvl>
    <w:lvl w:ilvl="1" w:tplc="0644CFF8" w:tentative="1">
      <w:start w:val="1"/>
      <w:numFmt w:val="bullet"/>
      <w:lvlText w:val=""/>
      <w:lvlPicBulletId w:val="0"/>
      <w:lvlJc w:val="left"/>
      <w:pPr>
        <w:tabs>
          <w:tab w:val="num" w:pos="1440"/>
        </w:tabs>
        <w:ind w:left="1440" w:hanging="360"/>
      </w:pPr>
      <w:rPr>
        <w:rFonts w:ascii="Symbol" w:hAnsi="Symbol" w:hint="default"/>
      </w:rPr>
    </w:lvl>
    <w:lvl w:ilvl="2" w:tplc="0764D366" w:tentative="1">
      <w:start w:val="1"/>
      <w:numFmt w:val="bullet"/>
      <w:lvlText w:val=""/>
      <w:lvlPicBulletId w:val="0"/>
      <w:lvlJc w:val="left"/>
      <w:pPr>
        <w:tabs>
          <w:tab w:val="num" w:pos="2160"/>
        </w:tabs>
        <w:ind w:left="2160" w:hanging="360"/>
      </w:pPr>
      <w:rPr>
        <w:rFonts w:ascii="Symbol" w:hAnsi="Symbol" w:hint="default"/>
      </w:rPr>
    </w:lvl>
    <w:lvl w:ilvl="3" w:tplc="8E1C69B6" w:tentative="1">
      <w:start w:val="1"/>
      <w:numFmt w:val="bullet"/>
      <w:lvlText w:val=""/>
      <w:lvlPicBulletId w:val="0"/>
      <w:lvlJc w:val="left"/>
      <w:pPr>
        <w:tabs>
          <w:tab w:val="num" w:pos="2880"/>
        </w:tabs>
        <w:ind w:left="2880" w:hanging="360"/>
      </w:pPr>
      <w:rPr>
        <w:rFonts w:ascii="Symbol" w:hAnsi="Symbol" w:hint="default"/>
      </w:rPr>
    </w:lvl>
    <w:lvl w:ilvl="4" w:tplc="E2989454" w:tentative="1">
      <w:start w:val="1"/>
      <w:numFmt w:val="bullet"/>
      <w:lvlText w:val=""/>
      <w:lvlPicBulletId w:val="0"/>
      <w:lvlJc w:val="left"/>
      <w:pPr>
        <w:tabs>
          <w:tab w:val="num" w:pos="3600"/>
        </w:tabs>
        <w:ind w:left="3600" w:hanging="360"/>
      </w:pPr>
      <w:rPr>
        <w:rFonts w:ascii="Symbol" w:hAnsi="Symbol" w:hint="default"/>
      </w:rPr>
    </w:lvl>
    <w:lvl w:ilvl="5" w:tplc="EA8451C2" w:tentative="1">
      <w:start w:val="1"/>
      <w:numFmt w:val="bullet"/>
      <w:lvlText w:val=""/>
      <w:lvlPicBulletId w:val="0"/>
      <w:lvlJc w:val="left"/>
      <w:pPr>
        <w:tabs>
          <w:tab w:val="num" w:pos="4320"/>
        </w:tabs>
        <w:ind w:left="4320" w:hanging="360"/>
      </w:pPr>
      <w:rPr>
        <w:rFonts w:ascii="Symbol" w:hAnsi="Symbol" w:hint="default"/>
      </w:rPr>
    </w:lvl>
    <w:lvl w:ilvl="6" w:tplc="EEDC1664" w:tentative="1">
      <w:start w:val="1"/>
      <w:numFmt w:val="bullet"/>
      <w:lvlText w:val=""/>
      <w:lvlPicBulletId w:val="0"/>
      <w:lvlJc w:val="left"/>
      <w:pPr>
        <w:tabs>
          <w:tab w:val="num" w:pos="5040"/>
        </w:tabs>
        <w:ind w:left="5040" w:hanging="360"/>
      </w:pPr>
      <w:rPr>
        <w:rFonts w:ascii="Symbol" w:hAnsi="Symbol" w:hint="default"/>
      </w:rPr>
    </w:lvl>
    <w:lvl w:ilvl="7" w:tplc="5A0AB124" w:tentative="1">
      <w:start w:val="1"/>
      <w:numFmt w:val="bullet"/>
      <w:lvlText w:val=""/>
      <w:lvlPicBulletId w:val="0"/>
      <w:lvlJc w:val="left"/>
      <w:pPr>
        <w:tabs>
          <w:tab w:val="num" w:pos="5760"/>
        </w:tabs>
        <w:ind w:left="5760" w:hanging="360"/>
      </w:pPr>
      <w:rPr>
        <w:rFonts w:ascii="Symbol" w:hAnsi="Symbol" w:hint="default"/>
      </w:rPr>
    </w:lvl>
    <w:lvl w:ilvl="8" w:tplc="4CB64072" w:tentative="1">
      <w:start w:val="1"/>
      <w:numFmt w:val="bullet"/>
      <w:lvlText w:val=""/>
      <w:lvlPicBulletId w:val="0"/>
      <w:lvlJc w:val="left"/>
      <w:pPr>
        <w:tabs>
          <w:tab w:val="num" w:pos="6480"/>
        </w:tabs>
        <w:ind w:left="6480" w:hanging="360"/>
      </w:pPr>
      <w:rPr>
        <w:rFonts w:ascii="Symbol" w:hAnsi="Symbol" w:hint="default"/>
      </w:rPr>
    </w:lvl>
  </w:abstractNum>
  <w:abstractNum w:abstractNumId="6" w15:restartNumberingAfterBreak="0">
    <w:nsid w:val="47204946"/>
    <w:multiLevelType w:val="hybridMultilevel"/>
    <w:tmpl w:val="7B12C27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5B713A"/>
    <w:multiLevelType w:val="hybridMultilevel"/>
    <w:tmpl w:val="107EF2C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FD0588"/>
    <w:multiLevelType w:val="hybridMultilevel"/>
    <w:tmpl w:val="AA46CC0E"/>
    <w:lvl w:ilvl="0" w:tplc="DD14C39C">
      <w:start w:val="1"/>
      <w:numFmt w:val="bullet"/>
      <w:lvlText w:val=""/>
      <w:lvlJc w:val="left"/>
      <w:pPr>
        <w:tabs>
          <w:tab w:val="num" w:pos="720"/>
        </w:tabs>
        <w:ind w:left="720" w:hanging="360"/>
      </w:pPr>
      <w:rPr>
        <w:rFonts w:ascii="Wingdings" w:hAnsi="Wingdings" w:hint="default"/>
      </w:rPr>
    </w:lvl>
    <w:lvl w:ilvl="1" w:tplc="D6E6F20A" w:tentative="1">
      <w:start w:val="1"/>
      <w:numFmt w:val="bullet"/>
      <w:lvlText w:val=""/>
      <w:lvlJc w:val="left"/>
      <w:pPr>
        <w:tabs>
          <w:tab w:val="num" w:pos="1440"/>
        </w:tabs>
        <w:ind w:left="1440" w:hanging="360"/>
      </w:pPr>
      <w:rPr>
        <w:rFonts w:ascii="Wingdings" w:hAnsi="Wingdings" w:hint="default"/>
      </w:rPr>
    </w:lvl>
    <w:lvl w:ilvl="2" w:tplc="F3E05B34" w:tentative="1">
      <w:start w:val="1"/>
      <w:numFmt w:val="bullet"/>
      <w:lvlText w:val=""/>
      <w:lvlJc w:val="left"/>
      <w:pPr>
        <w:tabs>
          <w:tab w:val="num" w:pos="2160"/>
        </w:tabs>
        <w:ind w:left="2160" w:hanging="360"/>
      </w:pPr>
      <w:rPr>
        <w:rFonts w:ascii="Wingdings" w:hAnsi="Wingdings" w:hint="default"/>
      </w:rPr>
    </w:lvl>
    <w:lvl w:ilvl="3" w:tplc="56624C56" w:tentative="1">
      <w:start w:val="1"/>
      <w:numFmt w:val="bullet"/>
      <w:lvlText w:val=""/>
      <w:lvlJc w:val="left"/>
      <w:pPr>
        <w:tabs>
          <w:tab w:val="num" w:pos="2880"/>
        </w:tabs>
        <w:ind w:left="2880" w:hanging="360"/>
      </w:pPr>
      <w:rPr>
        <w:rFonts w:ascii="Wingdings" w:hAnsi="Wingdings" w:hint="default"/>
      </w:rPr>
    </w:lvl>
    <w:lvl w:ilvl="4" w:tplc="DA3CD972" w:tentative="1">
      <w:start w:val="1"/>
      <w:numFmt w:val="bullet"/>
      <w:lvlText w:val=""/>
      <w:lvlJc w:val="left"/>
      <w:pPr>
        <w:tabs>
          <w:tab w:val="num" w:pos="3600"/>
        </w:tabs>
        <w:ind w:left="3600" w:hanging="360"/>
      </w:pPr>
      <w:rPr>
        <w:rFonts w:ascii="Wingdings" w:hAnsi="Wingdings" w:hint="default"/>
      </w:rPr>
    </w:lvl>
    <w:lvl w:ilvl="5" w:tplc="9C4ECA9E" w:tentative="1">
      <w:start w:val="1"/>
      <w:numFmt w:val="bullet"/>
      <w:lvlText w:val=""/>
      <w:lvlJc w:val="left"/>
      <w:pPr>
        <w:tabs>
          <w:tab w:val="num" w:pos="4320"/>
        </w:tabs>
        <w:ind w:left="4320" w:hanging="360"/>
      </w:pPr>
      <w:rPr>
        <w:rFonts w:ascii="Wingdings" w:hAnsi="Wingdings" w:hint="default"/>
      </w:rPr>
    </w:lvl>
    <w:lvl w:ilvl="6" w:tplc="B500680A" w:tentative="1">
      <w:start w:val="1"/>
      <w:numFmt w:val="bullet"/>
      <w:lvlText w:val=""/>
      <w:lvlJc w:val="left"/>
      <w:pPr>
        <w:tabs>
          <w:tab w:val="num" w:pos="5040"/>
        </w:tabs>
        <w:ind w:left="5040" w:hanging="360"/>
      </w:pPr>
      <w:rPr>
        <w:rFonts w:ascii="Wingdings" w:hAnsi="Wingdings" w:hint="default"/>
      </w:rPr>
    </w:lvl>
    <w:lvl w:ilvl="7" w:tplc="E0DA991E" w:tentative="1">
      <w:start w:val="1"/>
      <w:numFmt w:val="bullet"/>
      <w:lvlText w:val=""/>
      <w:lvlJc w:val="left"/>
      <w:pPr>
        <w:tabs>
          <w:tab w:val="num" w:pos="5760"/>
        </w:tabs>
        <w:ind w:left="5760" w:hanging="360"/>
      </w:pPr>
      <w:rPr>
        <w:rFonts w:ascii="Wingdings" w:hAnsi="Wingdings" w:hint="default"/>
      </w:rPr>
    </w:lvl>
    <w:lvl w:ilvl="8" w:tplc="AE78AFC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B3C05E3"/>
    <w:multiLevelType w:val="hybridMultilevel"/>
    <w:tmpl w:val="1B921D02"/>
    <w:lvl w:ilvl="0" w:tplc="151648A4">
      <w:start w:val="1"/>
      <w:numFmt w:val="bullet"/>
      <w:lvlText w:val=""/>
      <w:lvlPicBulletId w:val="0"/>
      <w:lvlJc w:val="left"/>
      <w:pPr>
        <w:tabs>
          <w:tab w:val="num" w:pos="720"/>
        </w:tabs>
        <w:ind w:left="720" w:hanging="360"/>
      </w:pPr>
      <w:rPr>
        <w:rFonts w:ascii="Symbol" w:hAnsi="Symbol" w:hint="default"/>
      </w:rPr>
    </w:lvl>
    <w:lvl w:ilvl="1" w:tplc="32066F16">
      <w:numFmt w:val="bullet"/>
      <w:lvlText w:val=""/>
      <w:lvlPicBulletId w:val="0"/>
      <w:lvlJc w:val="left"/>
      <w:pPr>
        <w:tabs>
          <w:tab w:val="num" w:pos="1440"/>
        </w:tabs>
        <w:ind w:left="1440" w:hanging="360"/>
      </w:pPr>
      <w:rPr>
        <w:rFonts w:ascii="Symbol" w:hAnsi="Symbol" w:hint="default"/>
      </w:rPr>
    </w:lvl>
    <w:lvl w:ilvl="2" w:tplc="FD2C0A88" w:tentative="1">
      <w:start w:val="1"/>
      <w:numFmt w:val="bullet"/>
      <w:lvlText w:val=""/>
      <w:lvlPicBulletId w:val="0"/>
      <w:lvlJc w:val="left"/>
      <w:pPr>
        <w:tabs>
          <w:tab w:val="num" w:pos="2160"/>
        </w:tabs>
        <w:ind w:left="2160" w:hanging="360"/>
      </w:pPr>
      <w:rPr>
        <w:rFonts w:ascii="Symbol" w:hAnsi="Symbol" w:hint="default"/>
      </w:rPr>
    </w:lvl>
    <w:lvl w:ilvl="3" w:tplc="4D0C3A2E" w:tentative="1">
      <w:start w:val="1"/>
      <w:numFmt w:val="bullet"/>
      <w:lvlText w:val=""/>
      <w:lvlPicBulletId w:val="0"/>
      <w:lvlJc w:val="left"/>
      <w:pPr>
        <w:tabs>
          <w:tab w:val="num" w:pos="2880"/>
        </w:tabs>
        <w:ind w:left="2880" w:hanging="360"/>
      </w:pPr>
      <w:rPr>
        <w:rFonts w:ascii="Symbol" w:hAnsi="Symbol" w:hint="default"/>
      </w:rPr>
    </w:lvl>
    <w:lvl w:ilvl="4" w:tplc="789434DE" w:tentative="1">
      <w:start w:val="1"/>
      <w:numFmt w:val="bullet"/>
      <w:lvlText w:val=""/>
      <w:lvlPicBulletId w:val="0"/>
      <w:lvlJc w:val="left"/>
      <w:pPr>
        <w:tabs>
          <w:tab w:val="num" w:pos="3600"/>
        </w:tabs>
        <w:ind w:left="3600" w:hanging="360"/>
      </w:pPr>
      <w:rPr>
        <w:rFonts w:ascii="Symbol" w:hAnsi="Symbol" w:hint="default"/>
      </w:rPr>
    </w:lvl>
    <w:lvl w:ilvl="5" w:tplc="A21A4AC4" w:tentative="1">
      <w:start w:val="1"/>
      <w:numFmt w:val="bullet"/>
      <w:lvlText w:val=""/>
      <w:lvlPicBulletId w:val="0"/>
      <w:lvlJc w:val="left"/>
      <w:pPr>
        <w:tabs>
          <w:tab w:val="num" w:pos="4320"/>
        </w:tabs>
        <w:ind w:left="4320" w:hanging="360"/>
      </w:pPr>
      <w:rPr>
        <w:rFonts w:ascii="Symbol" w:hAnsi="Symbol" w:hint="default"/>
      </w:rPr>
    </w:lvl>
    <w:lvl w:ilvl="6" w:tplc="BB96161C" w:tentative="1">
      <w:start w:val="1"/>
      <w:numFmt w:val="bullet"/>
      <w:lvlText w:val=""/>
      <w:lvlPicBulletId w:val="0"/>
      <w:lvlJc w:val="left"/>
      <w:pPr>
        <w:tabs>
          <w:tab w:val="num" w:pos="5040"/>
        </w:tabs>
        <w:ind w:left="5040" w:hanging="360"/>
      </w:pPr>
      <w:rPr>
        <w:rFonts w:ascii="Symbol" w:hAnsi="Symbol" w:hint="default"/>
      </w:rPr>
    </w:lvl>
    <w:lvl w:ilvl="7" w:tplc="8C74B014" w:tentative="1">
      <w:start w:val="1"/>
      <w:numFmt w:val="bullet"/>
      <w:lvlText w:val=""/>
      <w:lvlPicBulletId w:val="0"/>
      <w:lvlJc w:val="left"/>
      <w:pPr>
        <w:tabs>
          <w:tab w:val="num" w:pos="5760"/>
        </w:tabs>
        <w:ind w:left="5760" w:hanging="360"/>
      </w:pPr>
      <w:rPr>
        <w:rFonts w:ascii="Symbol" w:hAnsi="Symbol" w:hint="default"/>
      </w:rPr>
    </w:lvl>
    <w:lvl w:ilvl="8" w:tplc="64DCC7F0" w:tentative="1">
      <w:start w:val="1"/>
      <w:numFmt w:val="bullet"/>
      <w:lvlText w:val=""/>
      <w:lvlPicBulletId w:val="0"/>
      <w:lvlJc w:val="left"/>
      <w:pPr>
        <w:tabs>
          <w:tab w:val="num" w:pos="6480"/>
        </w:tabs>
        <w:ind w:left="6480" w:hanging="360"/>
      </w:pPr>
      <w:rPr>
        <w:rFonts w:ascii="Symbol" w:hAnsi="Symbol" w:hint="default"/>
      </w:rPr>
    </w:lvl>
  </w:abstractNum>
  <w:abstractNum w:abstractNumId="10" w15:restartNumberingAfterBreak="0">
    <w:nsid w:val="52B8327B"/>
    <w:multiLevelType w:val="hybridMultilevel"/>
    <w:tmpl w:val="B0D2E9F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940159"/>
    <w:multiLevelType w:val="hybridMultilevel"/>
    <w:tmpl w:val="CC74330E"/>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9"/>
  </w:num>
  <w:num w:numId="4">
    <w:abstractNumId w:val="8"/>
  </w:num>
  <w:num w:numId="5">
    <w:abstractNumId w:val="2"/>
  </w:num>
  <w:num w:numId="6">
    <w:abstractNumId w:val="1"/>
  </w:num>
  <w:num w:numId="7">
    <w:abstractNumId w:val="4"/>
  </w:num>
  <w:num w:numId="8">
    <w:abstractNumId w:val="3"/>
  </w:num>
  <w:num w:numId="9">
    <w:abstractNumId w:val="6"/>
  </w:num>
  <w:num w:numId="10">
    <w:abstractNumId w:val="7"/>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2BE"/>
    <w:rsid w:val="000B7300"/>
    <w:rsid w:val="00200F79"/>
    <w:rsid w:val="00280294"/>
    <w:rsid w:val="00294093"/>
    <w:rsid w:val="00301F63"/>
    <w:rsid w:val="003B4078"/>
    <w:rsid w:val="003D0525"/>
    <w:rsid w:val="0042301C"/>
    <w:rsid w:val="00456F2D"/>
    <w:rsid w:val="005323CC"/>
    <w:rsid w:val="0056401B"/>
    <w:rsid w:val="00624FE1"/>
    <w:rsid w:val="0067008E"/>
    <w:rsid w:val="00685B40"/>
    <w:rsid w:val="00784152"/>
    <w:rsid w:val="00836301"/>
    <w:rsid w:val="008514B1"/>
    <w:rsid w:val="00923494"/>
    <w:rsid w:val="009562BE"/>
    <w:rsid w:val="009901E8"/>
    <w:rsid w:val="00A47FCF"/>
    <w:rsid w:val="00D84611"/>
    <w:rsid w:val="00E6597E"/>
    <w:rsid w:val="00E97700"/>
    <w:rsid w:val="00F2113E"/>
    <w:rsid w:val="00F718C4"/>
    <w:rsid w:val="00F85686"/>
    <w:rsid w:val="00FF1C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4D219"/>
  <w15:chartTrackingRefBased/>
  <w15:docId w15:val="{9C972B56-0B6D-4008-86C3-620A45C27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01F63"/>
    <w:pPr>
      <w:spacing w:after="0" w:line="240" w:lineRule="auto"/>
    </w:pPr>
  </w:style>
  <w:style w:type="character" w:styleId="Hyperlink">
    <w:name w:val="Hyperlink"/>
    <w:basedOn w:val="DefaultParagraphFont"/>
    <w:uiPriority w:val="99"/>
    <w:unhideWhenUsed/>
    <w:rsid w:val="0042301C"/>
    <w:rPr>
      <w:color w:val="0563C1" w:themeColor="hyperlink"/>
      <w:u w:val="single"/>
    </w:rPr>
  </w:style>
  <w:style w:type="character" w:styleId="UnresolvedMention">
    <w:name w:val="Unresolved Mention"/>
    <w:basedOn w:val="DefaultParagraphFont"/>
    <w:uiPriority w:val="99"/>
    <w:semiHidden/>
    <w:unhideWhenUsed/>
    <w:rsid w:val="004230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65551">
      <w:bodyDiv w:val="1"/>
      <w:marLeft w:val="0"/>
      <w:marRight w:val="0"/>
      <w:marTop w:val="0"/>
      <w:marBottom w:val="0"/>
      <w:divBdr>
        <w:top w:val="none" w:sz="0" w:space="0" w:color="auto"/>
        <w:left w:val="none" w:sz="0" w:space="0" w:color="auto"/>
        <w:bottom w:val="none" w:sz="0" w:space="0" w:color="auto"/>
        <w:right w:val="none" w:sz="0" w:space="0" w:color="auto"/>
      </w:divBdr>
      <w:divsChild>
        <w:div w:id="1417633600">
          <w:marLeft w:val="677"/>
          <w:marRight w:val="0"/>
          <w:marTop w:val="75"/>
          <w:marBottom w:val="0"/>
          <w:divBdr>
            <w:top w:val="none" w:sz="0" w:space="0" w:color="auto"/>
            <w:left w:val="none" w:sz="0" w:space="0" w:color="auto"/>
            <w:bottom w:val="none" w:sz="0" w:space="0" w:color="auto"/>
            <w:right w:val="none" w:sz="0" w:space="0" w:color="auto"/>
          </w:divBdr>
        </w:div>
        <w:div w:id="1889148548">
          <w:marLeft w:val="1008"/>
          <w:marRight w:val="0"/>
          <w:marTop w:val="75"/>
          <w:marBottom w:val="0"/>
          <w:divBdr>
            <w:top w:val="none" w:sz="0" w:space="0" w:color="auto"/>
            <w:left w:val="none" w:sz="0" w:space="0" w:color="auto"/>
            <w:bottom w:val="none" w:sz="0" w:space="0" w:color="auto"/>
            <w:right w:val="none" w:sz="0" w:space="0" w:color="auto"/>
          </w:divBdr>
        </w:div>
        <w:div w:id="649555296">
          <w:marLeft w:val="1008"/>
          <w:marRight w:val="0"/>
          <w:marTop w:val="75"/>
          <w:marBottom w:val="0"/>
          <w:divBdr>
            <w:top w:val="none" w:sz="0" w:space="0" w:color="auto"/>
            <w:left w:val="none" w:sz="0" w:space="0" w:color="auto"/>
            <w:bottom w:val="none" w:sz="0" w:space="0" w:color="auto"/>
            <w:right w:val="none" w:sz="0" w:space="0" w:color="auto"/>
          </w:divBdr>
        </w:div>
        <w:div w:id="1555048222">
          <w:marLeft w:val="1008"/>
          <w:marRight w:val="0"/>
          <w:marTop w:val="75"/>
          <w:marBottom w:val="0"/>
          <w:divBdr>
            <w:top w:val="none" w:sz="0" w:space="0" w:color="auto"/>
            <w:left w:val="none" w:sz="0" w:space="0" w:color="auto"/>
            <w:bottom w:val="none" w:sz="0" w:space="0" w:color="auto"/>
            <w:right w:val="none" w:sz="0" w:space="0" w:color="auto"/>
          </w:divBdr>
        </w:div>
        <w:div w:id="2116053510">
          <w:marLeft w:val="1008"/>
          <w:marRight w:val="0"/>
          <w:marTop w:val="75"/>
          <w:marBottom w:val="0"/>
          <w:divBdr>
            <w:top w:val="none" w:sz="0" w:space="0" w:color="auto"/>
            <w:left w:val="none" w:sz="0" w:space="0" w:color="auto"/>
            <w:bottom w:val="none" w:sz="0" w:space="0" w:color="auto"/>
            <w:right w:val="none" w:sz="0" w:space="0" w:color="auto"/>
          </w:divBdr>
        </w:div>
      </w:divsChild>
    </w:div>
    <w:div w:id="750659007">
      <w:bodyDiv w:val="1"/>
      <w:marLeft w:val="0"/>
      <w:marRight w:val="0"/>
      <w:marTop w:val="0"/>
      <w:marBottom w:val="0"/>
      <w:divBdr>
        <w:top w:val="none" w:sz="0" w:space="0" w:color="auto"/>
        <w:left w:val="none" w:sz="0" w:space="0" w:color="auto"/>
        <w:bottom w:val="none" w:sz="0" w:space="0" w:color="auto"/>
        <w:right w:val="none" w:sz="0" w:space="0" w:color="auto"/>
      </w:divBdr>
      <w:divsChild>
        <w:div w:id="638461728">
          <w:marLeft w:val="346"/>
          <w:marRight w:val="0"/>
          <w:marTop w:val="150"/>
          <w:marBottom w:val="0"/>
          <w:divBdr>
            <w:top w:val="none" w:sz="0" w:space="0" w:color="auto"/>
            <w:left w:val="none" w:sz="0" w:space="0" w:color="auto"/>
            <w:bottom w:val="none" w:sz="0" w:space="0" w:color="auto"/>
            <w:right w:val="none" w:sz="0" w:space="0" w:color="auto"/>
          </w:divBdr>
        </w:div>
        <w:div w:id="164396572">
          <w:marLeft w:val="346"/>
          <w:marRight w:val="0"/>
          <w:marTop w:val="150"/>
          <w:marBottom w:val="0"/>
          <w:divBdr>
            <w:top w:val="none" w:sz="0" w:space="0" w:color="auto"/>
            <w:left w:val="none" w:sz="0" w:space="0" w:color="auto"/>
            <w:bottom w:val="none" w:sz="0" w:space="0" w:color="auto"/>
            <w:right w:val="none" w:sz="0" w:space="0" w:color="auto"/>
          </w:divBdr>
        </w:div>
        <w:div w:id="238558656">
          <w:marLeft w:val="677"/>
          <w:marRight w:val="0"/>
          <w:marTop w:val="75"/>
          <w:marBottom w:val="0"/>
          <w:divBdr>
            <w:top w:val="none" w:sz="0" w:space="0" w:color="auto"/>
            <w:left w:val="none" w:sz="0" w:space="0" w:color="auto"/>
            <w:bottom w:val="none" w:sz="0" w:space="0" w:color="auto"/>
            <w:right w:val="none" w:sz="0" w:space="0" w:color="auto"/>
          </w:divBdr>
        </w:div>
        <w:div w:id="269357154">
          <w:marLeft w:val="677"/>
          <w:marRight w:val="0"/>
          <w:marTop w:val="75"/>
          <w:marBottom w:val="0"/>
          <w:divBdr>
            <w:top w:val="none" w:sz="0" w:space="0" w:color="auto"/>
            <w:left w:val="none" w:sz="0" w:space="0" w:color="auto"/>
            <w:bottom w:val="none" w:sz="0" w:space="0" w:color="auto"/>
            <w:right w:val="none" w:sz="0" w:space="0" w:color="auto"/>
          </w:divBdr>
        </w:div>
        <w:div w:id="491603025">
          <w:marLeft w:val="677"/>
          <w:marRight w:val="0"/>
          <w:marTop w:val="75"/>
          <w:marBottom w:val="0"/>
          <w:divBdr>
            <w:top w:val="none" w:sz="0" w:space="0" w:color="auto"/>
            <w:left w:val="none" w:sz="0" w:space="0" w:color="auto"/>
            <w:bottom w:val="none" w:sz="0" w:space="0" w:color="auto"/>
            <w:right w:val="none" w:sz="0" w:space="0" w:color="auto"/>
          </w:divBdr>
        </w:div>
        <w:div w:id="126821036">
          <w:marLeft w:val="677"/>
          <w:marRight w:val="0"/>
          <w:marTop w:val="75"/>
          <w:marBottom w:val="0"/>
          <w:divBdr>
            <w:top w:val="none" w:sz="0" w:space="0" w:color="auto"/>
            <w:left w:val="none" w:sz="0" w:space="0" w:color="auto"/>
            <w:bottom w:val="none" w:sz="0" w:space="0" w:color="auto"/>
            <w:right w:val="none" w:sz="0" w:space="0" w:color="auto"/>
          </w:divBdr>
        </w:div>
      </w:divsChild>
    </w:div>
    <w:div w:id="840437912">
      <w:bodyDiv w:val="1"/>
      <w:marLeft w:val="0"/>
      <w:marRight w:val="0"/>
      <w:marTop w:val="0"/>
      <w:marBottom w:val="0"/>
      <w:divBdr>
        <w:top w:val="none" w:sz="0" w:space="0" w:color="auto"/>
        <w:left w:val="none" w:sz="0" w:space="0" w:color="auto"/>
        <w:bottom w:val="none" w:sz="0" w:space="0" w:color="auto"/>
        <w:right w:val="none" w:sz="0" w:space="0" w:color="auto"/>
      </w:divBdr>
      <w:divsChild>
        <w:div w:id="2058624467">
          <w:marLeft w:val="346"/>
          <w:marRight w:val="0"/>
          <w:marTop w:val="150"/>
          <w:marBottom w:val="0"/>
          <w:divBdr>
            <w:top w:val="none" w:sz="0" w:space="0" w:color="auto"/>
            <w:left w:val="none" w:sz="0" w:space="0" w:color="auto"/>
            <w:bottom w:val="none" w:sz="0" w:space="0" w:color="auto"/>
            <w:right w:val="none" w:sz="0" w:space="0" w:color="auto"/>
          </w:divBdr>
        </w:div>
        <w:div w:id="1269580763">
          <w:marLeft w:val="346"/>
          <w:marRight w:val="0"/>
          <w:marTop w:val="150"/>
          <w:marBottom w:val="0"/>
          <w:divBdr>
            <w:top w:val="none" w:sz="0" w:space="0" w:color="auto"/>
            <w:left w:val="none" w:sz="0" w:space="0" w:color="auto"/>
            <w:bottom w:val="none" w:sz="0" w:space="0" w:color="auto"/>
            <w:right w:val="none" w:sz="0" w:space="0" w:color="auto"/>
          </w:divBdr>
        </w:div>
        <w:div w:id="64844631">
          <w:marLeft w:val="677"/>
          <w:marRight w:val="0"/>
          <w:marTop w:val="75"/>
          <w:marBottom w:val="0"/>
          <w:divBdr>
            <w:top w:val="none" w:sz="0" w:space="0" w:color="auto"/>
            <w:left w:val="none" w:sz="0" w:space="0" w:color="auto"/>
            <w:bottom w:val="none" w:sz="0" w:space="0" w:color="auto"/>
            <w:right w:val="none" w:sz="0" w:space="0" w:color="auto"/>
          </w:divBdr>
        </w:div>
        <w:div w:id="1845394112">
          <w:marLeft w:val="677"/>
          <w:marRight w:val="0"/>
          <w:marTop w:val="75"/>
          <w:marBottom w:val="0"/>
          <w:divBdr>
            <w:top w:val="none" w:sz="0" w:space="0" w:color="auto"/>
            <w:left w:val="none" w:sz="0" w:space="0" w:color="auto"/>
            <w:bottom w:val="none" w:sz="0" w:space="0" w:color="auto"/>
            <w:right w:val="none" w:sz="0" w:space="0" w:color="auto"/>
          </w:divBdr>
        </w:div>
        <w:div w:id="959723748">
          <w:marLeft w:val="677"/>
          <w:marRight w:val="0"/>
          <w:marTop w:val="75"/>
          <w:marBottom w:val="0"/>
          <w:divBdr>
            <w:top w:val="none" w:sz="0" w:space="0" w:color="auto"/>
            <w:left w:val="none" w:sz="0" w:space="0" w:color="auto"/>
            <w:bottom w:val="none" w:sz="0" w:space="0" w:color="auto"/>
            <w:right w:val="none" w:sz="0" w:space="0" w:color="auto"/>
          </w:divBdr>
        </w:div>
        <w:div w:id="1461803716">
          <w:marLeft w:val="677"/>
          <w:marRight w:val="0"/>
          <w:marTop w:val="75"/>
          <w:marBottom w:val="0"/>
          <w:divBdr>
            <w:top w:val="none" w:sz="0" w:space="0" w:color="auto"/>
            <w:left w:val="none" w:sz="0" w:space="0" w:color="auto"/>
            <w:bottom w:val="none" w:sz="0" w:space="0" w:color="auto"/>
            <w:right w:val="none" w:sz="0" w:space="0" w:color="auto"/>
          </w:divBdr>
        </w:div>
      </w:divsChild>
    </w:div>
    <w:div w:id="1099907796">
      <w:bodyDiv w:val="1"/>
      <w:marLeft w:val="0"/>
      <w:marRight w:val="0"/>
      <w:marTop w:val="0"/>
      <w:marBottom w:val="0"/>
      <w:divBdr>
        <w:top w:val="none" w:sz="0" w:space="0" w:color="auto"/>
        <w:left w:val="none" w:sz="0" w:space="0" w:color="auto"/>
        <w:bottom w:val="none" w:sz="0" w:space="0" w:color="auto"/>
        <w:right w:val="none" w:sz="0" w:space="0" w:color="auto"/>
      </w:divBdr>
      <w:divsChild>
        <w:div w:id="544483697">
          <w:marLeft w:val="446"/>
          <w:marRight w:val="0"/>
          <w:marTop w:val="0"/>
          <w:marBottom w:val="0"/>
          <w:divBdr>
            <w:top w:val="none" w:sz="0" w:space="0" w:color="auto"/>
            <w:left w:val="none" w:sz="0" w:space="0" w:color="auto"/>
            <w:bottom w:val="none" w:sz="0" w:space="0" w:color="auto"/>
            <w:right w:val="none" w:sz="0" w:space="0" w:color="auto"/>
          </w:divBdr>
        </w:div>
        <w:div w:id="979530657">
          <w:marLeft w:val="446"/>
          <w:marRight w:val="0"/>
          <w:marTop w:val="0"/>
          <w:marBottom w:val="0"/>
          <w:divBdr>
            <w:top w:val="none" w:sz="0" w:space="0" w:color="auto"/>
            <w:left w:val="none" w:sz="0" w:space="0" w:color="auto"/>
            <w:bottom w:val="none" w:sz="0" w:space="0" w:color="auto"/>
            <w:right w:val="none" w:sz="0" w:space="0" w:color="auto"/>
          </w:divBdr>
        </w:div>
        <w:div w:id="120225360">
          <w:marLeft w:val="446"/>
          <w:marRight w:val="0"/>
          <w:marTop w:val="0"/>
          <w:marBottom w:val="0"/>
          <w:divBdr>
            <w:top w:val="none" w:sz="0" w:space="0" w:color="auto"/>
            <w:left w:val="none" w:sz="0" w:space="0" w:color="auto"/>
            <w:bottom w:val="none" w:sz="0" w:space="0" w:color="auto"/>
            <w:right w:val="none" w:sz="0" w:space="0" w:color="auto"/>
          </w:divBdr>
        </w:div>
        <w:div w:id="1427921244">
          <w:marLeft w:val="446"/>
          <w:marRight w:val="0"/>
          <w:marTop w:val="0"/>
          <w:marBottom w:val="0"/>
          <w:divBdr>
            <w:top w:val="none" w:sz="0" w:space="0" w:color="auto"/>
            <w:left w:val="none" w:sz="0" w:space="0" w:color="auto"/>
            <w:bottom w:val="none" w:sz="0" w:space="0" w:color="auto"/>
            <w:right w:val="none" w:sz="0" w:space="0" w:color="auto"/>
          </w:divBdr>
        </w:div>
        <w:div w:id="287396144">
          <w:marLeft w:val="446"/>
          <w:marRight w:val="0"/>
          <w:marTop w:val="0"/>
          <w:marBottom w:val="0"/>
          <w:divBdr>
            <w:top w:val="none" w:sz="0" w:space="0" w:color="auto"/>
            <w:left w:val="none" w:sz="0" w:space="0" w:color="auto"/>
            <w:bottom w:val="none" w:sz="0" w:space="0" w:color="auto"/>
            <w:right w:val="none" w:sz="0" w:space="0" w:color="auto"/>
          </w:divBdr>
        </w:div>
      </w:divsChild>
    </w:div>
    <w:div w:id="1313096615">
      <w:bodyDiv w:val="1"/>
      <w:marLeft w:val="0"/>
      <w:marRight w:val="0"/>
      <w:marTop w:val="0"/>
      <w:marBottom w:val="0"/>
      <w:divBdr>
        <w:top w:val="none" w:sz="0" w:space="0" w:color="auto"/>
        <w:left w:val="none" w:sz="0" w:space="0" w:color="auto"/>
        <w:bottom w:val="none" w:sz="0" w:space="0" w:color="auto"/>
        <w:right w:val="none" w:sz="0" w:space="0" w:color="auto"/>
      </w:divBdr>
      <w:divsChild>
        <w:div w:id="1396976205">
          <w:marLeft w:val="446"/>
          <w:marRight w:val="0"/>
          <w:marTop w:val="0"/>
          <w:marBottom w:val="0"/>
          <w:divBdr>
            <w:top w:val="none" w:sz="0" w:space="0" w:color="auto"/>
            <w:left w:val="none" w:sz="0" w:space="0" w:color="auto"/>
            <w:bottom w:val="none" w:sz="0" w:space="0" w:color="auto"/>
            <w:right w:val="none" w:sz="0" w:space="0" w:color="auto"/>
          </w:divBdr>
        </w:div>
        <w:div w:id="849412421">
          <w:marLeft w:val="446"/>
          <w:marRight w:val="0"/>
          <w:marTop w:val="0"/>
          <w:marBottom w:val="0"/>
          <w:divBdr>
            <w:top w:val="none" w:sz="0" w:space="0" w:color="auto"/>
            <w:left w:val="none" w:sz="0" w:space="0" w:color="auto"/>
            <w:bottom w:val="none" w:sz="0" w:space="0" w:color="auto"/>
            <w:right w:val="none" w:sz="0" w:space="0" w:color="auto"/>
          </w:divBdr>
        </w:div>
        <w:div w:id="622882555">
          <w:marLeft w:val="446"/>
          <w:marRight w:val="0"/>
          <w:marTop w:val="0"/>
          <w:marBottom w:val="0"/>
          <w:divBdr>
            <w:top w:val="none" w:sz="0" w:space="0" w:color="auto"/>
            <w:left w:val="none" w:sz="0" w:space="0" w:color="auto"/>
            <w:bottom w:val="none" w:sz="0" w:space="0" w:color="auto"/>
            <w:right w:val="none" w:sz="0" w:space="0" w:color="auto"/>
          </w:divBdr>
        </w:div>
      </w:divsChild>
    </w:div>
    <w:div w:id="1974171585">
      <w:bodyDiv w:val="1"/>
      <w:marLeft w:val="0"/>
      <w:marRight w:val="0"/>
      <w:marTop w:val="0"/>
      <w:marBottom w:val="0"/>
      <w:divBdr>
        <w:top w:val="none" w:sz="0" w:space="0" w:color="auto"/>
        <w:left w:val="none" w:sz="0" w:space="0" w:color="auto"/>
        <w:bottom w:val="none" w:sz="0" w:space="0" w:color="auto"/>
        <w:right w:val="none" w:sz="0" w:space="0" w:color="auto"/>
      </w:divBdr>
      <w:divsChild>
        <w:div w:id="533272253">
          <w:marLeft w:val="346"/>
          <w:marRight w:val="0"/>
          <w:marTop w:val="150"/>
          <w:marBottom w:val="0"/>
          <w:divBdr>
            <w:top w:val="none" w:sz="0" w:space="0" w:color="auto"/>
            <w:left w:val="none" w:sz="0" w:space="0" w:color="auto"/>
            <w:bottom w:val="none" w:sz="0" w:space="0" w:color="auto"/>
            <w:right w:val="none" w:sz="0" w:space="0" w:color="auto"/>
          </w:divBdr>
        </w:div>
        <w:div w:id="1763449810">
          <w:marLeft w:val="677"/>
          <w:marRight w:val="0"/>
          <w:marTop w:val="75"/>
          <w:marBottom w:val="0"/>
          <w:divBdr>
            <w:top w:val="none" w:sz="0" w:space="0" w:color="auto"/>
            <w:left w:val="none" w:sz="0" w:space="0" w:color="auto"/>
            <w:bottom w:val="none" w:sz="0" w:space="0" w:color="auto"/>
            <w:right w:val="none" w:sz="0" w:space="0" w:color="auto"/>
          </w:divBdr>
        </w:div>
        <w:div w:id="417678832">
          <w:marLeft w:val="677"/>
          <w:marRight w:val="0"/>
          <w:marTop w:val="75"/>
          <w:marBottom w:val="0"/>
          <w:divBdr>
            <w:top w:val="none" w:sz="0" w:space="0" w:color="auto"/>
            <w:left w:val="none" w:sz="0" w:space="0" w:color="auto"/>
            <w:bottom w:val="none" w:sz="0" w:space="0" w:color="auto"/>
            <w:right w:val="none" w:sz="0" w:space="0" w:color="auto"/>
          </w:divBdr>
        </w:div>
        <w:div w:id="2113159655">
          <w:marLeft w:val="677"/>
          <w:marRight w:val="0"/>
          <w:marTop w:val="75"/>
          <w:marBottom w:val="0"/>
          <w:divBdr>
            <w:top w:val="none" w:sz="0" w:space="0" w:color="auto"/>
            <w:left w:val="none" w:sz="0" w:space="0" w:color="auto"/>
            <w:bottom w:val="none" w:sz="0" w:space="0" w:color="auto"/>
            <w:right w:val="none" w:sz="0" w:space="0" w:color="auto"/>
          </w:divBdr>
        </w:div>
        <w:div w:id="68819571">
          <w:marLeft w:val="677"/>
          <w:marRight w:val="0"/>
          <w:marTop w:val="75"/>
          <w:marBottom w:val="0"/>
          <w:divBdr>
            <w:top w:val="none" w:sz="0" w:space="0" w:color="auto"/>
            <w:left w:val="none" w:sz="0" w:space="0" w:color="auto"/>
            <w:bottom w:val="none" w:sz="0" w:space="0" w:color="auto"/>
            <w:right w:val="none" w:sz="0" w:space="0" w:color="auto"/>
          </w:divBdr>
        </w:div>
        <w:div w:id="286859798">
          <w:marLeft w:val="677"/>
          <w:marRight w:val="0"/>
          <w:marTop w:val="75"/>
          <w:marBottom w:val="0"/>
          <w:divBdr>
            <w:top w:val="none" w:sz="0" w:space="0" w:color="auto"/>
            <w:left w:val="none" w:sz="0" w:space="0" w:color="auto"/>
            <w:bottom w:val="none" w:sz="0" w:space="0" w:color="auto"/>
            <w:right w:val="none" w:sz="0" w:space="0" w:color="auto"/>
          </w:divBdr>
        </w:div>
        <w:div w:id="1601790008">
          <w:marLeft w:val="677"/>
          <w:marRight w:val="0"/>
          <w:marTop w:val="7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urveymonkey.com/r/Y29TVY8" TargetMode="External"/><Relationship Id="rId3" Type="http://schemas.openxmlformats.org/officeDocument/2006/relationships/settings" Target="settings.xml"/><Relationship Id="rId7"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838</Words>
  <Characters>4781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Rice, Brian P</dc:creator>
  <cp:keywords/>
  <dc:description/>
  <cp:lastModifiedBy>Deborah Robbins</cp:lastModifiedBy>
  <cp:revision>2</cp:revision>
  <dcterms:created xsi:type="dcterms:W3CDTF">2020-10-27T20:50:00Z</dcterms:created>
  <dcterms:modified xsi:type="dcterms:W3CDTF">2020-10-27T20:50:00Z</dcterms:modified>
</cp:coreProperties>
</file>